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C3" w:rsidRPr="008A78F5" w:rsidRDefault="00F615C3" w:rsidP="00F615C3">
      <w:pPr>
        <w:bidi/>
        <w:jc w:val="center"/>
        <w:rPr>
          <w:rFonts w:cs="B Titr"/>
          <w:sz w:val="28"/>
          <w:szCs w:val="28"/>
          <w:lang w:bidi="fa-IR"/>
        </w:rPr>
      </w:pPr>
      <w:r w:rsidRPr="008A78F5">
        <w:rPr>
          <w:rFonts w:cs="B Titr" w:hint="cs"/>
          <w:sz w:val="28"/>
          <w:szCs w:val="28"/>
          <w:rtl/>
          <w:lang w:bidi="fa-IR"/>
        </w:rPr>
        <w:t>باسمه تعالی</w:t>
      </w:r>
    </w:p>
    <w:p w:rsidR="00F615C3" w:rsidRPr="008A78F5" w:rsidRDefault="00F615C3" w:rsidP="00F615C3">
      <w:pPr>
        <w:bidi/>
        <w:jc w:val="both"/>
        <w:rPr>
          <w:rFonts w:cs="B Titr"/>
          <w:sz w:val="28"/>
          <w:szCs w:val="28"/>
          <w:lang w:bidi="fa-IR"/>
        </w:rPr>
      </w:pPr>
      <w:r w:rsidRPr="008A78F5">
        <w:rPr>
          <w:rFonts w:cs="B Titr" w:hint="cs"/>
          <w:sz w:val="28"/>
          <w:szCs w:val="28"/>
          <w:rtl/>
          <w:lang w:bidi="fa-IR"/>
        </w:rPr>
        <w:t>دستورالعمل جشنواره تولید محتوای الکترونیکی دانش آموزان ومعلمان</w:t>
      </w:r>
    </w:p>
    <w:p w:rsidR="00F615C3" w:rsidRDefault="00F615C3" w:rsidP="00F615C3">
      <w:pPr>
        <w:bidi/>
        <w:spacing w:line="240" w:lineRule="auto"/>
        <w:jc w:val="both"/>
        <w:rPr>
          <w:rFonts w:cs="2  Lotus"/>
          <w:b/>
          <w:bCs/>
          <w:sz w:val="28"/>
          <w:szCs w:val="28"/>
          <w:rtl/>
          <w:lang w:bidi="fa-IR"/>
        </w:rPr>
      </w:pPr>
      <w:r>
        <w:rPr>
          <w:rFonts w:cs="2  Lotus" w:hint="cs"/>
          <w:b/>
          <w:bCs/>
          <w:sz w:val="28"/>
          <w:szCs w:val="28"/>
          <w:rtl/>
          <w:lang w:bidi="fa-IR"/>
        </w:rPr>
        <w:t>مقدمه</w:t>
      </w:r>
    </w:p>
    <w:p w:rsidR="00F615C3" w:rsidRDefault="00F615C3" w:rsidP="00F615C3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1360A5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در سند تحول بنیادین نظام آموزش‌وپرورش و همچنین برنامه درسی ملی به تولید محتوای چندرسانه‌ای متناسب با نیاز دانش‌آموزان و معلمان، استفاده هوشمندانه از آن و تنوع‌بخشی به مراكز یادگیری توجه ویژه ش</w:t>
      </w:r>
      <w:r w:rsidRPr="001360A5">
        <w:rPr>
          <w:rFonts w:ascii="Times New Roman" w:eastAsia="Times New Roman" w:hAnsi="Times New Roman" w:cs="B Lotus" w:hint="cs"/>
          <w:b/>
          <w:bCs/>
          <w:sz w:val="28"/>
          <w:szCs w:val="28"/>
          <w:rtl/>
          <w:lang w:bidi="fa-IR"/>
        </w:rPr>
        <w:t>ده</w:t>
      </w:r>
      <w:r w:rsidRPr="001360A5">
        <w:rPr>
          <w:rFonts w:ascii="Times New Roman" w:eastAsia="Times New Roman" w:hAnsi="Times New Roman" w:cs="B Lotus"/>
          <w:b/>
          <w:bCs/>
          <w:sz w:val="28"/>
          <w:szCs w:val="28"/>
          <w:lang w:bidi="fa-IR"/>
        </w:rPr>
        <w:t xml:space="preserve"> </w:t>
      </w:r>
      <w:r w:rsidRPr="001360A5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است.</w:t>
      </w:r>
    </w:p>
    <w:p w:rsidR="00F615C3" w:rsidRPr="001360A5" w:rsidRDefault="00F615C3" w:rsidP="00F615C3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1360A5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رویكردهای جدید آموزشی و بهره‌گیری از فناوری‌های نوین در تولید مواد و رسانه‌های یادگیری، زمینه‌سازی برای مشارکت فعال استان‌ها، معلمان و مربیان در تولید، تکمیل و غنی‌سازی مواد، منابع، بسترسازی برای بسط و توسعه تجارب و ابتکارات معلمان و مربیان و دانش‌آموزان در طراحی، ساخت و ارزشیابی مواد و منابع یاددهی و یادگیری ازجمله سیاست‌های دیگری هستند که باید آن‌ها را در راستای توانمندسازی مدرسه جهت ایفای نقش اصلی و محوری در نیل به وضع مطلوب موردتوجه قرار داد.</w:t>
      </w:r>
    </w:p>
    <w:p w:rsidR="00F615C3" w:rsidRPr="001360A5" w:rsidRDefault="00F615C3" w:rsidP="00F615C3">
      <w:pPr>
        <w:bidi/>
        <w:spacing w:after="0" w:line="240" w:lineRule="auto"/>
        <w:ind w:left="360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  <w:r w:rsidRPr="001360A5">
        <w:rPr>
          <w:rFonts w:ascii="Times New Roman" w:eastAsia="Times New Roman" w:hAnsi="Times New Roman" w:cs="B Titr"/>
          <w:b/>
          <w:bCs/>
          <w:sz w:val="28"/>
          <w:szCs w:val="28"/>
          <w:rtl/>
        </w:rPr>
        <w:t>اهداف برگزاری جشنواره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 xml:space="preserve">۱-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توسعه و تعمیق فرهنگ استفاده از فناوری اطلاعات و ارتباطات در فرآیند یاددهی، یادگیری و تولید محتوای الكترونیكی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>۲-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 ایجاد زمینه مناسب برای شناسایی و پرورش توانمندی‌های معلمان، دانش‌آموزان، دانشجو معلمان و مدرسان در تولید مواد و رسانه‌های الكترونیكی یادگیری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 xml:space="preserve">۳- </w:t>
      </w:r>
      <w:r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تولید مواد و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رسانه‌های </w:t>
      </w:r>
      <w:r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یادگیری متناسب با نیازمعلمان و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دا</w:t>
      </w:r>
      <w:r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نش‌آموزان واستفاده از آن‌ها در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فرآیند تدریس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>۴-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 توا</w:t>
      </w: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  <w:lang w:bidi="fa-IR"/>
        </w:rPr>
        <w:t>ن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مندسازی مدرسه برای ایفای نقش اصلی و محوری در نیل به وضع مطلوب در تولید و بهره‌برداری از مواد و رسانه‌های یادگیری، مراکز و منابع متنوع یادگیری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 xml:space="preserve">۵-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ایجاد زمینه مناسب </w:t>
      </w:r>
      <w:r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جهت تولید محتوای الكترونیكی خاص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 دانش‌آموزان با نیازهای ویژه</w:t>
      </w:r>
    </w:p>
    <w:p w:rsidR="00F615C3" w:rsidRPr="001360A5" w:rsidRDefault="00F615C3" w:rsidP="00F615C3">
      <w:pPr>
        <w:bidi/>
        <w:spacing w:after="0" w:line="240" w:lineRule="auto"/>
        <w:ind w:left="360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  <w:r w:rsidRPr="001360A5">
        <w:rPr>
          <w:rFonts w:ascii="Times New Roman" w:eastAsia="Times New Roman" w:hAnsi="Times New Roman" w:cs="B Titr"/>
          <w:b/>
          <w:bCs/>
          <w:sz w:val="28"/>
          <w:szCs w:val="28"/>
          <w:rtl/>
        </w:rPr>
        <w:t>شیوه اجراء</w:t>
      </w:r>
    </w:p>
    <w:p w:rsidR="00F615C3" w:rsidRPr="001360A5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1360A5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این</w:t>
      </w: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 </w:t>
      </w:r>
      <w:r w:rsidRPr="001360A5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جشنواره</w:t>
      </w: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 پس از غربالگری منطقه ای ،</w:t>
      </w:r>
      <w:r w:rsidRPr="001360A5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 در مرحله اول به‌صورت </w:t>
      </w:r>
      <w:r w:rsidRPr="00A073A8">
        <w:rPr>
          <w:rFonts w:ascii="Times New Roman" w:eastAsia="Times New Roman" w:hAnsi="Times New Roman" w:cs="B Lotus"/>
          <w:b/>
          <w:bCs/>
          <w:sz w:val="28"/>
          <w:szCs w:val="28"/>
          <w:u w:val="single"/>
          <w:rtl/>
        </w:rPr>
        <w:t>استانی</w:t>
      </w:r>
      <w:r w:rsidRPr="001360A5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 و مرحله دوم به‌صورت </w:t>
      </w:r>
      <w:r w:rsidRPr="00A073A8">
        <w:rPr>
          <w:rFonts w:ascii="Times New Roman" w:eastAsia="Times New Roman" w:hAnsi="Times New Roman" w:cs="B Lotus"/>
          <w:b/>
          <w:bCs/>
          <w:sz w:val="28"/>
          <w:szCs w:val="28"/>
          <w:u w:val="single"/>
          <w:rtl/>
        </w:rPr>
        <w:t>كشوری</w:t>
      </w:r>
      <w:r w:rsidRPr="001360A5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 از میان محصولات برگزیده‌شده مرحله اول برگزار خواهد شد.</w:t>
      </w:r>
    </w:p>
    <w:p w:rsidR="00F615C3" w:rsidRPr="001360A5" w:rsidRDefault="00F615C3" w:rsidP="00F615C3">
      <w:pPr>
        <w:bidi/>
        <w:spacing w:after="0" w:line="240" w:lineRule="auto"/>
        <w:ind w:left="360"/>
        <w:rPr>
          <w:rFonts w:ascii="Times New Roman" w:eastAsia="Times New Roman" w:hAnsi="Times New Roman" w:cs="B Titr"/>
          <w:sz w:val="28"/>
          <w:szCs w:val="28"/>
          <w:rtl/>
        </w:rPr>
      </w:pPr>
      <w:r w:rsidRPr="001360A5">
        <w:rPr>
          <w:rFonts w:ascii="Times New Roman" w:eastAsia="Times New Roman" w:hAnsi="Times New Roman" w:cs="B Titr"/>
          <w:sz w:val="28"/>
          <w:szCs w:val="28"/>
          <w:rtl/>
        </w:rPr>
        <w:t>گروه‌های شرکت‌کننده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lastRenderedPageBreak/>
        <w:t xml:space="preserve">۱- </w:t>
      </w:r>
      <w:r w:rsidRPr="00A073A8">
        <w:rPr>
          <w:rFonts w:ascii="Times New Roman" w:eastAsia="Times New Roman" w:hAnsi="Times New Roman" w:cs="B Titr"/>
          <w:sz w:val="28"/>
          <w:szCs w:val="28"/>
          <w:rtl/>
        </w:rPr>
        <w:t>دانش‌آموزان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: (كلیه مدارس اعم از مدارس دولتی، غیردولتی، مدارس استعدادهای درخشان و مدارس استثنایی و...) 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*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دانش‌آموزان پایه ششم دوره‌ی ابتدایی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*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دانش‌آموزان دوره‌ی متوسطه اول و دوم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*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هنرجویان هنرستان‌های فنی و حرفه‌ای و كاردانش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 xml:space="preserve">۲- </w:t>
      </w:r>
      <w:r w:rsidRPr="00A073A8">
        <w:rPr>
          <w:rFonts w:ascii="Times New Roman" w:eastAsia="Times New Roman" w:hAnsi="Times New Roman" w:cs="B Titr"/>
          <w:sz w:val="28"/>
          <w:szCs w:val="28"/>
          <w:rtl/>
        </w:rPr>
        <w:t>معلمان (مربیان)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 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*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آموزگاران و دبیران دوره‌ی ابتدایی و متوسطه‌ی اول و دوم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*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كلیه شاغلین مدارس استثنایی، غیردولتی و استعدادهای درخشان و...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*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هنرآموزان هنرستان‌های فنی و حرفه‌ای و كاردانش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*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مدرسان دانشگاه فرهنگیان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*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كلیه كاركنان آموزشی و اداری شاغل در ادارات مدارس عادی و استثنایی</w:t>
      </w:r>
    </w:p>
    <w:p w:rsidR="00F615C3" w:rsidRPr="00A073A8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Titr"/>
          <w:sz w:val="28"/>
          <w:szCs w:val="28"/>
          <w:rtl/>
        </w:rPr>
      </w:pPr>
      <w:r w:rsidRPr="00A073A8">
        <w:rPr>
          <w:rFonts w:ascii="Times New Roman" w:eastAsia="Times New Roman" w:hAnsi="Times New Roman" w:cs="B Titr"/>
          <w:sz w:val="28"/>
          <w:szCs w:val="28"/>
          <w:rtl/>
          <w:lang w:bidi="fa-IR"/>
        </w:rPr>
        <w:t xml:space="preserve">۳- </w:t>
      </w:r>
      <w:r w:rsidRPr="00A073A8">
        <w:rPr>
          <w:rFonts w:ascii="Times New Roman" w:eastAsia="Times New Roman" w:hAnsi="Times New Roman" w:cs="B Titr"/>
          <w:sz w:val="28"/>
          <w:szCs w:val="28"/>
          <w:rtl/>
        </w:rPr>
        <w:t>دانشجویان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*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دانشجو معلمان دانشگاه فرهنگیان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تبصره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>۱: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 دانش‌آموزان و معلمان و دانشجویان می‌توانند محصول یا محصولات خود را به‌صورت كار اشتراكی (دانش‌آموز، معلم، دانشجو، مدرس) ارائه نمایند (حداكثر اعضای گروه چهار نفر)</w:t>
      </w:r>
      <w:r w:rsidRPr="008F240E">
        <w:rPr>
          <w:rFonts w:ascii="Times New Roman" w:eastAsia="Times New Roman" w:hAnsi="Times New Roman" w:cs="B Lotus" w:hint="cs"/>
          <w:b/>
          <w:bCs/>
          <w:sz w:val="28"/>
          <w:szCs w:val="28"/>
          <w:rtl/>
          <w:lang w:bidi="fa-IR"/>
        </w:rPr>
        <w:t>.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تبصره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>۲: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 معلمان مدارس غیردولتی پس از دریافت تأییدیه از مدرسه محل خدمت (مبنی بر تدریس درس موردنظر) می‌توانند از طریق مدرسه محصول خود را در جشنواره شركت دهند.</w:t>
      </w:r>
    </w:p>
    <w:p w:rsidR="00F615C3" w:rsidRDefault="00F615C3" w:rsidP="00F615C3">
      <w:pPr>
        <w:bidi/>
        <w:spacing w:after="0" w:line="240" w:lineRule="auto"/>
        <w:ind w:left="360"/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</w:pPr>
    </w:p>
    <w:p w:rsidR="00F615C3" w:rsidRDefault="00F615C3" w:rsidP="00F615C3">
      <w:pPr>
        <w:bidi/>
        <w:spacing w:after="0" w:line="240" w:lineRule="auto"/>
        <w:ind w:left="360"/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</w:pPr>
    </w:p>
    <w:p w:rsidR="00F615C3" w:rsidRDefault="00F615C3" w:rsidP="00F615C3">
      <w:pPr>
        <w:bidi/>
        <w:spacing w:after="0" w:line="240" w:lineRule="auto"/>
        <w:ind w:left="360"/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</w:pPr>
    </w:p>
    <w:p w:rsidR="00F615C3" w:rsidRDefault="00F615C3" w:rsidP="00F615C3">
      <w:pPr>
        <w:bidi/>
        <w:spacing w:after="0" w:line="240" w:lineRule="auto"/>
        <w:ind w:left="360"/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</w:pPr>
    </w:p>
    <w:p w:rsidR="00F615C3" w:rsidRDefault="00F615C3" w:rsidP="00F615C3">
      <w:pPr>
        <w:bidi/>
        <w:spacing w:after="0" w:line="240" w:lineRule="auto"/>
        <w:ind w:left="360"/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</w:pPr>
    </w:p>
    <w:p w:rsidR="00F615C3" w:rsidRPr="00394E0D" w:rsidRDefault="00F615C3" w:rsidP="00F615C3">
      <w:pPr>
        <w:bidi/>
        <w:spacing w:after="0" w:line="240" w:lineRule="auto"/>
        <w:ind w:left="360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  <w:r w:rsidRPr="00EC5EED">
        <w:rPr>
          <w:rFonts w:ascii="Times New Roman" w:eastAsia="Times New Roman" w:hAnsi="Times New Roman" w:cs="B Titr"/>
          <w:b/>
          <w:bCs/>
          <w:sz w:val="28"/>
          <w:szCs w:val="28"/>
          <w:rtl/>
        </w:rPr>
        <w:lastRenderedPageBreak/>
        <w:t>محورهای برگزاری جشنواره</w:t>
      </w:r>
      <w:r w:rsidRPr="00EC5EED">
        <w:rPr>
          <w:rFonts w:ascii="Times New Roman" w:eastAsia="Times New Roman" w:hAnsi="Times New Roman" w:cs="B Titr"/>
          <w:b/>
          <w:bCs/>
          <w:sz w:val="28"/>
          <w:szCs w:val="28"/>
        </w:rPr>
        <w:t xml:space="preserve"> </w:t>
      </w:r>
    </w:p>
    <w:tbl>
      <w:tblPr>
        <w:tblStyle w:val="TableGrid"/>
        <w:tblW w:w="5101" w:type="pct"/>
        <w:tblLook w:val="04A0" w:firstRow="1" w:lastRow="0" w:firstColumn="1" w:lastColumn="0" w:noHBand="0" w:noVBand="1"/>
      </w:tblPr>
      <w:tblGrid>
        <w:gridCol w:w="1368"/>
        <w:gridCol w:w="1593"/>
        <w:gridCol w:w="7176"/>
      </w:tblGrid>
      <w:tr w:rsidR="00F615C3" w:rsidRPr="00394E0D" w:rsidTr="005B01AD">
        <w:trPr>
          <w:trHeight w:val="20"/>
        </w:trPr>
        <w:tc>
          <w:tcPr>
            <w:tcW w:w="1368" w:type="dxa"/>
            <w:vMerge w:val="restart"/>
            <w:tcBorders>
              <w:right w:val="nil"/>
            </w:tcBorders>
            <w:hideMark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</w:pPr>
            <w:r w:rsidRPr="00F127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نویسی</w:t>
            </w:r>
          </w:p>
        </w:tc>
        <w:tc>
          <w:tcPr>
            <w:tcW w:w="8769" w:type="dxa"/>
            <w:gridSpan w:val="2"/>
            <w:tcBorders>
              <w:left w:val="nil"/>
            </w:tcBorders>
            <w:hideMark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</w:pPr>
          </w:p>
        </w:tc>
      </w:tr>
      <w:tr w:rsidR="00F615C3" w:rsidRPr="00394E0D" w:rsidTr="005B01AD">
        <w:trPr>
          <w:trHeight w:val="603"/>
        </w:trPr>
        <w:tc>
          <w:tcPr>
            <w:tcW w:w="1368" w:type="dxa"/>
            <w:vMerge/>
            <w:tcBorders>
              <w:right w:val="nil"/>
            </w:tcBorders>
            <w:hideMark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</w:pPr>
          </w:p>
        </w:tc>
        <w:tc>
          <w:tcPr>
            <w:tcW w:w="1593" w:type="dxa"/>
            <w:tcBorders>
              <w:left w:val="nil"/>
            </w:tcBorders>
            <w:hideMark/>
          </w:tcPr>
          <w:p w:rsidR="00F615C3" w:rsidRPr="00394E0D" w:rsidRDefault="00F615C3" w:rsidP="005B01AD">
            <w:pPr>
              <w:bidi/>
              <w:jc w:val="both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F127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محیط</w:t>
            </w:r>
            <w:r w:rsidRPr="00F127D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F127D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کد</w:t>
            </w:r>
            <w:r w:rsidRPr="00F127DE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176" w:type="dxa"/>
            <w:vMerge w:val="restart"/>
            <w:hideMark/>
          </w:tcPr>
          <w:p w:rsidR="00F615C3" w:rsidRPr="00394E0D" w:rsidRDefault="00F615C3" w:rsidP="005B01AD">
            <w:pPr>
              <w:bidi/>
              <w:jc w:val="center"/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lang w:bidi="fa-IR"/>
              </w:rPr>
            </w:pP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t>محورها</w:t>
            </w:r>
          </w:p>
        </w:tc>
      </w:tr>
      <w:tr w:rsidR="00F615C3" w:rsidRPr="00394E0D" w:rsidTr="005B01AD">
        <w:trPr>
          <w:trHeight w:val="810"/>
        </w:trPr>
        <w:tc>
          <w:tcPr>
            <w:tcW w:w="1368" w:type="dxa"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</w:pP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t>سیستم‌عامل</w:t>
            </w:r>
          </w:p>
        </w:tc>
        <w:tc>
          <w:tcPr>
            <w:tcW w:w="1593" w:type="dxa"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</w:pP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t>ویندوز</w:t>
            </w:r>
          </w:p>
        </w:tc>
        <w:tc>
          <w:tcPr>
            <w:tcW w:w="7176" w:type="dxa"/>
            <w:vMerge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615C3" w:rsidRPr="00394E0D" w:rsidTr="005B01AD">
        <w:tc>
          <w:tcPr>
            <w:tcW w:w="1368" w:type="dxa"/>
            <w:hideMark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</w:pP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  <w:drawing>
                <wp:inline distT="0" distB="0" distL="0" distR="0" wp14:anchorId="3BF1206B" wp14:editId="2C756CAF">
                  <wp:extent cx="228600" cy="228600"/>
                  <wp:effectExtent l="0" t="0" r="0" b="0"/>
                  <wp:docPr id="1" name="Picture 1" descr="http://roshd.ir/MainPage/Others/Jashnvare8/che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oshd.ir/MainPage/Others/Jashnvare8/che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3" w:type="dxa"/>
            <w:hideMark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</w:pP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  <w:drawing>
                <wp:inline distT="0" distB="0" distL="0" distR="0" wp14:anchorId="2FD737D0" wp14:editId="6E84EFEA">
                  <wp:extent cx="228600" cy="228600"/>
                  <wp:effectExtent l="0" t="0" r="0" b="0"/>
                  <wp:docPr id="2" name="Picture 2" descr="http://roshd.ir/MainPage/Others/Jashnvare8/che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oshd.ir/MainPage/Others/Jashnvare8/che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6" w:type="dxa"/>
            <w:hideMark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</w:pP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t>۱</w:t>
            </w: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  <w:t xml:space="preserve">- </w:t>
            </w: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t>تولید درس‌افزارهای آموزشی صرفاً متناسب با موضوعات کتاب‌های درسی دوره ابتدایی، متوسطه اول و پایه دهم</w:t>
            </w:r>
          </w:p>
        </w:tc>
      </w:tr>
      <w:tr w:rsidR="00F615C3" w:rsidRPr="00394E0D" w:rsidTr="005B01AD">
        <w:tc>
          <w:tcPr>
            <w:tcW w:w="1368" w:type="dxa"/>
            <w:hideMark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</w:pP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  <w:br/>
            </w: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  <w:drawing>
                <wp:inline distT="0" distB="0" distL="0" distR="0" wp14:anchorId="7CF4DD8A" wp14:editId="58E3E8F3">
                  <wp:extent cx="228600" cy="228600"/>
                  <wp:effectExtent l="0" t="0" r="0" b="0"/>
                  <wp:docPr id="3" name="Picture 3" descr="http://roshd.ir/MainPage/Others/Jashnvare8/che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roshd.ir/MainPage/Others/Jashnvare8/che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3" w:type="dxa"/>
            <w:hideMark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</w:pP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  <w:drawing>
                <wp:inline distT="0" distB="0" distL="0" distR="0" wp14:anchorId="3A6C88D2" wp14:editId="70C9B242">
                  <wp:extent cx="228600" cy="228600"/>
                  <wp:effectExtent l="0" t="0" r="0" b="0"/>
                  <wp:docPr id="4" name="Picture 4" descr="http://roshd.ir/MainPage/Others/Jashnvare8/che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roshd.ir/MainPage/Others/Jashnvare8/che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6" w:type="dxa"/>
            <w:hideMark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</w:pP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t>۲</w:t>
            </w: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  <w:t xml:space="preserve">- </w:t>
            </w: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t>تولید اجزای آموزشی متناسب با موضوعات کتاب‌های درسی دوره ابتدایی، متوسطه اول و پایه دهم</w:t>
            </w: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  <w:t xml:space="preserve"> </w:t>
            </w: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t>تبصره</w:t>
            </w: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  <w:t xml:space="preserve">: </w:t>
            </w: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t>منظور از اجزای آموزشی، بخش‌های كوچكی از یك محتوا مانند یك آزمایش علوم و یا رسم نمودار در ریاضی و ... می‌باشد كه به‌صورت محتوای الكترونیكی تعاملی تولید گردیده است</w:t>
            </w: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  <w:t xml:space="preserve"> *</w:t>
            </w:r>
          </w:p>
        </w:tc>
      </w:tr>
      <w:tr w:rsidR="00F615C3" w:rsidRPr="00394E0D" w:rsidTr="005B01AD">
        <w:tc>
          <w:tcPr>
            <w:tcW w:w="1368" w:type="dxa"/>
            <w:hideMark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Times New Roman" w:eastAsia="Times New Roman" w:hAnsi="Times New Roman" w:cs="B Lotus"/>
                <w:b/>
                <w:bCs/>
                <w:noProof/>
                <w:sz w:val="28"/>
                <w:szCs w:val="28"/>
                <w:lang w:bidi="fa-IR"/>
              </w:rPr>
              <w:drawing>
                <wp:inline distT="0" distB="0" distL="0" distR="0" wp14:anchorId="04C8833E" wp14:editId="1B5F9F58">
                  <wp:extent cx="231775" cy="2317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3" w:type="dxa"/>
            <w:hideMark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</w:pP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  <w:drawing>
                <wp:inline distT="0" distB="0" distL="0" distR="0" wp14:anchorId="3E70A0D3" wp14:editId="01D69ECA">
                  <wp:extent cx="228600" cy="228600"/>
                  <wp:effectExtent l="0" t="0" r="0" b="0"/>
                  <wp:docPr id="6" name="Picture 6" descr="http://roshd.ir/MainPage/Others/Jashnvare8/che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roshd.ir/MainPage/Others/Jashnvare8/che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6" w:type="dxa"/>
            <w:hideMark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</w:pP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t>۳</w:t>
            </w: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  <w:t xml:space="preserve">- </w:t>
            </w: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t>تولید نرم‌افزارهای پرورشی و قرآنی در حوزه‌ی آموزش‌وپرورش</w:t>
            </w: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  <w:t xml:space="preserve"> **</w:t>
            </w:r>
          </w:p>
        </w:tc>
      </w:tr>
      <w:tr w:rsidR="00F615C3" w:rsidRPr="00394E0D" w:rsidTr="005B01AD">
        <w:tc>
          <w:tcPr>
            <w:tcW w:w="1368" w:type="dxa"/>
            <w:hideMark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B Lotus"/>
                <w:b/>
                <w:bCs/>
                <w:noProof/>
                <w:sz w:val="28"/>
                <w:szCs w:val="28"/>
                <w:lang w:bidi="fa-IR"/>
              </w:rPr>
              <w:drawing>
                <wp:inline distT="0" distB="0" distL="0" distR="0" wp14:anchorId="21966096" wp14:editId="21040CA0">
                  <wp:extent cx="231775" cy="2317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3" w:type="dxa"/>
            <w:hideMark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</w:pP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  <w:drawing>
                <wp:inline distT="0" distB="0" distL="0" distR="0" wp14:anchorId="33650E19" wp14:editId="46DAA2DC">
                  <wp:extent cx="228600" cy="228600"/>
                  <wp:effectExtent l="0" t="0" r="0" b="0"/>
                  <wp:docPr id="8" name="Picture 8" descr="http://roshd.ir/MainPage/Others/Jashnvare8/che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roshd.ir/MainPage/Others/Jashnvare8/che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6" w:type="dxa"/>
            <w:hideMark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</w:pP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t>۴</w:t>
            </w: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  <w:t xml:space="preserve">- </w:t>
            </w: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t>تولید نرم‌افزارها در حوزه تربیت‌بدنی، سلامت و مراقبت در برابر آسیب‌های اجتماعی</w:t>
            </w: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  <w:t xml:space="preserve"> ***</w:t>
            </w:r>
          </w:p>
        </w:tc>
      </w:tr>
      <w:tr w:rsidR="00F615C3" w:rsidRPr="00394E0D" w:rsidTr="005B01AD">
        <w:tc>
          <w:tcPr>
            <w:tcW w:w="1368" w:type="dxa"/>
            <w:hideMark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</w:pP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  <w:drawing>
                <wp:inline distT="0" distB="0" distL="0" distR="0" wp14:anchorId="4CA69A3A" wp14:editId="2E7787C6">
                  <wp:extent cx="228600" cy="228600"/>
                  <wp:effectExtent l="0" t="0" r="0" b="0"/>
                  <wp:docPr id="9" name="Picture 9" descr="http://roshd.ir/MainPage/Others/Jashnvare8/che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roshd.ir/MainPage/Others/Jashnvare8/che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3" w:type="dxa"/>
            <w:hideMark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</w:pP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  <w:drawing>
                <wp:inline distT="0" distB="0" distL="0" distR="0" wp14:anchorId="3AA09591" wp14:editId="3D969EF6">
                  <wp:extent cx="228600" cy="228600"/>
                  <wp:effectExtent l="0" t="0" r="0" b="0"/>
                  <wp:docPr id="10" name="Picture 10" descr="http://roshd.ir/MainPage/Others/Jashnvare8/che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roshd.ir/MainPage/Others/Jashnvare8/che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6" w:type="dxa"/>
            <w:hideMark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</w:pP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t>۵</w:t>
            </w: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  <w:t xml:space="preserve">- </w:t>
            </w: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t>تولید نرم‌افزارهای بازی و سرگرمی آموزشی با تأکید بر مفاهیم کتاب‌های درسی</w:t>
            </w:r>
          </w:p>
        </w:tc>
      </w:tr>
      <w:tr w:rsidR="00F615C3" w:rsidRPr="00394E0D" w:rsidTr="005B01AD">
        <w:tc>
          <w:tcPr>
            <w:tcW w:w="1368" w:type="dxa"/>
            <w:hideMark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</w:pP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  <w:drawing>
                <wp:inline distT="0" distB="0" distL="0" distR="0" wp14:anchorId="565D218D" wp14:editId="4DDD046D">
                  <wp:extent cx="228600" cy="228600"/>
                  <wp:effectExtent l="0" t="0" r="0" b="0"/>
                  <wp:docPr id="11" name="Picture 11" descr="http://roshd.ir/MainPage/Others/Jashnvare8/che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roshd.ir/MainPage/Others/Jashnvare8/che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3" w:type="dxa"/>
            <w:hideMark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</w:pP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  <w:drawing>
                <wp:inline distT="0" distB="0" distL="0" distR="0" wp14:anchorId="32FF9A26" wp14:editId="12C96166">
                  <wp:extent cx="228600" cy="228600"/>
                  <wp:effectExtent l="0" t="0" r="0" b="0"/>
                  <wp:docPr id="12" name="Picture 12" descr="http://roshd.ir/MainPage/Others/Jashnvare8/che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roshd.ir/MainPage/Others/Jashnvare8/che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6" w:type="dxa"/>
            <w:hideMark/>
          </w:tcPr>
          <w:p w:rsidR="00F615C3" w:rsidRPr="00394E0D" w:rsidRDefault="00F615C3" w:rsidP="005B01AD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</w:pP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t>۶</w:t>
            </w: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</w:rPr>
              <w:t xml:space="preserve">- </w:t>
            </w:r>
            <w:r w:rsidRPr="00394E0D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t>موضوعات خاص مدارس استثنایی از طریق سامانه رشد و سامانه سازمان آموزش‌وپرورش استثنایی اطلاع‌رسانی خواهد شد</w:t>
            </w:r>
          </w:p>
        </w:tc>
      </w:tr>
    </w:tbl>
    <w:p w:rsidR="00F615C3" w:rsidRPr="001360A5" w:rsidRDefault="00F615C3" w:rsidP="00F615C3">
      <w:pPr>
        <w:bidi/>
        <w:spacing w:after="0" w:line="240" w:lineRule="auto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</w:p>
    <w:p w:rsidR="00F615C3" w:rsidRPr="00F615C3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   </w:t>
      </w:r>
      <w:r w:rsidRPr="00A073A8">
        <w:rPr>
          <w:rFonts w:ascii="Times New Roman" w:eastAsia="Times New Roman" w:hAnsi="Times New Roman" w:cs="B Titr"/>
          <w:b/>
          <w:bCs/>
          <w:sz w:val="28"/>
          <w:szCs w:val="28"/>
          <w:rtl/>
        </w:rPr>
        <w:t>تبصره</w:t>
      </w:r>
      <w:r w:rsidRPr="00A073A8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>۱:</w:t>
      </w:r>
      <w:r w:rsidRPr="00A073A8">
        <w:rPr>
          <w:rFonts w:ascii="Times New Roman" w:eastAsia="Times New Roman" w:hAnsi="Times New Roman" w:cs="B Titr"/>
          <w:b/>
          <w:bCs/>
          <w:sz w:val="26"/>
          <w:szCs w:val="26"/>
          <w:rtl/>
        </w:rPr>
        <w:t>توجه</w:t>
      </w:r>
      <w:r w:rsidRPr="00A073A8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</w:t>
      </w:r>
      <w:r w:rsidRPr="00A073A8">
        <w:rPr>
          <w:rFonts w:ascii="Times New Roman" w:eastAsia="Times New Roman" w:hAnsi="Times New Roman" w:cs="B Titr"/>
          <w:b/>
          <w:bCs/>
          <w:sz w:val="26"/>
          <w:szCs w:val="26"/>
          <w:rtl/>
        </w:rPr>
        <w:t>به مفاهیم ذیل در محتوای تولید متناسب با محتوای کتاب‌های درسی:</w:t>
      </w:r>
      <w:r w:rsidRPr="001360A5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br/>
        <w:t>* آموزش شهروندی، محیط‌زیست و علوم زمین، مهارت‌های زندگی و حقوق بشر جهانی و اسلامی، سیاست‌های جمعیتی، زیست‌فناوری، ریز فناوری، فناوری اطلاعات و ارتباطات، ادبیات و رسم‌الخط فارسی و تفكر و خلاقیت و نوآوری، اصلاح الگوی مصرف و اقتصاد مقاومتی- معرفی حرف هنر و جغرافیا به تناسب شرایط اقلیمی و جغرافیایی استان‌ها و مناطق روستایی و ع</w:t>
      </w:r>
      <w:r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شایری -ویژگی‌ها، نیازها و وظایف</w:t>
      </w: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 </w:t>
      </w:r>
      <w:r w:rsidRPr="001360A5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خانواده؛</w:t>
      </w:r>
      <w:r w:rsidRPr="001360A5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br/>
        <w:t xml:space="preserve">* مضامین توحید، معاد و ولایت و انتظار و...عدل مهدوی / تقویت ایمان، بصیرت دینی، فرهنگ نیكوكاری، تعاون، مشارکت‌پذیری و مشارکت‌جویی تقویت باور و روحیه مسئولیت‌پذیری-تعمیق فرهنگ عفاف، حیا و حجاب و ارزش‌های انقلاب اسلامی- آداب و سبك زندگی اسلامی </w:t>
      </w:r>
      <w:r w:rsidRPr="001360A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–</w:t>
      </w:r>
      <w:r w:rsidRPr="001360A5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ایرانی،هویت</w:t>
      </w: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 </w:t>
      </w:r>
      <w:r w:rsidRPr="001360A5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ایرانی</w:t>
      </w: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 </w:t>
      </w:r>
      <w:r w:rsidRPr="001360A5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اسلامی؛</w:t>
      </w:r>
      <w:r w:rsidRPr="001360A5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br/>
        <w:t xml:space="preserve">* </w:t>
      </w:r>
      <w:r w:rsidRPr="001360A5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محیط‌زیست</w:t>
      </w: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 </w:t>
      </w:r>
      <w:r w:rsidRPr="001360A5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وسلامت</w:t>
      </w: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 </w:t>
      </w:r>
      <w:r w:rsidRPr="001360A5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وبهداشت</w:t>
      </w: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 </w:t>
      </w:r>
      <w:r w:rsidRPr="001360A5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جسمی</w:t>
      </w: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 </w:t>
      </w:r>
      <w:r w:rsidRPr="001360A5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وروانی</w:t>
      </w: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 </w:t>
      </w:r>
      <w:r w:rsidRPr="001360A5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دانش‌آموزان،ناهنجاری‌های</w:t>
      </w: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 </w:t>
      </w:r>
      <w:r w:rsidRPr="001360A5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اجتماعی،روحیه</w:t>
      </w: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 </w:t>
      </w:r>
      <w:r w:rsidRPr="001360A5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lastRenderedPageBreak/>
        <w:t>مسئولیت‌پذیری</w:t>
      </w:r>
      <w:r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-</w:t>
      </w:r>
      <w:r w:rsidRPr="001360A5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اقتضائات</w:t>
      </w: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 </w:t>
      </w:r>
      <w:r w:rsidRPr="001360A5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هویت</w:t>
      </w: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 </w:t>
      </w:r>
      <w:r w:rsidRPr="001360A5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جنسیتی</w:t>
      </w:r>
      <w:r w:rsidRPr="001360A5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 (</w:t>
      </w:r>
      <w:r w:rsidRPr="001360A5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پسران</w:t>
      </w:r>
      <w:r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 </w:t>
      </w:r>
      <w:r w:rsidRPr="001360A5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و</w:t>
      </w:r>
      <w:r w:rsidRPr="001360A5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 دختران)</w:t>
      </w:r>
      <w:r w:rsidRPr="001360A5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br/>
        <w:t>از شرکت‌کنندگان محترم انتظار می‌رود مواد و رسانه‌های تولیدشده خود را پیرامون آن دسته از مفاهیم کتاب‌های درسی یک پایه / دوره تحصیلی که از نظر تدریس و یادگیری نیازمند توجه بیشتر بوده و تشخیص داده می‌شود که وجود مواد و رسانه‌ها می‌تواند به غنی‌سازی محتوای کتاب درسی و تسهیل امر یادگیری کمک نماید، سازمان داده و نسبت به تولید آن اقدام نمایند.</w:t>
      </w:r>
      <w:r w:rsidRPr="001360A5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br/>
      </w:r>
      <w:r w:rsidRPr="00A073A8">
        <w:rPr>
          <w:rFonts w:ascii="Times New Roman" w:eastAsia="Times New Roman" w:hAnsi="Times New Roman" w:cs="B Titr"/>
          <w:b/>
          <w:bCs/>
          <w:sz w:val="28"/>
          <w:szCs w:val="28"/>
          <w:rtl/>
        </w:rPr>
        <w:t xml:space="preserve">تبصره </w:t>
      </w:r>
      <w:r w:rsidRPr="00A073A8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>۲:</w:t>
      </w:r>
      <w:r w:rsidRPr="001360A5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 </w:t>
      </w:r>
      <w:r w:rsidRPr="00A073A8">
        <w:rPr>
          <w:rFonts w:ascii="Times New Roman" w:eastAsia="Times New Roman" w:hAnsi="Times New Roman" w:cs="B Titr"/>
          <w:sz w:val="26"/>
          <w:szCs w:val="26"/>
          <w:rtl/>
        </w:rPr>
        <w:t>شرکت‌کنندگان شاغل در واحدهای سازمانی استثنایی (مدارس یا اداره) می‌توانند آثار خود را به‌صورت آزاد و بدون در نظر گرفتن گروه استثنایی شغلی خود، در قالب موضوعات مندرج در شیوه‌نامه ارائه دهند.</w:t>
      </w:r>
    </w:p>
    <w:p w:rsidR="00F615C3" w:rsidRPr="00980004" w:rsidRDefault="00F615C3" w:rsidP="00F615C3">
      <w:pPr>
        <w:bidi/>
        <w:spacing w:after="0" w:line="240" w:lineRule="auto"/>
        <w:ind w:left="1080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  <w:r w:rsidRPr="00980004">
        <w:rPr>
          <w:rFonts w:ascii="Times New Roman" w:eastAsia="Times New Roman" w:hAnsi="Times New Roman" w:cs="B Titr"/>
          <w:b/>
          <w:bCs/>
          <w:sz w:val="28"/>
          <w:szCs w:val="28"/>
          <w:rtl/>
        </w:rPr>
        <w:t>نحوه‌ شركت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 xml:space="preserve">۱-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مراجعه به بخش ثبت‌نام در جشنواره‌ی تولید محتوای الكترونیكی در شبکه ملی مدارس ایران رشد به نشانی </w:t>
      </w:r>
      <w:hyperlink r:id="rId7" w:history="1">
        <w:r w:rsidRPr="008F240E">
          <w:rPr>
            <w:rFonts w:ascii="Times New Roman" w:eastAsia="Times New Roman" w:hAnsi="Times New Roman" w:cs="B Lotus"/>
            <w:b/>
            <w:bCs/>
            <w:color w:val="0000FF"/>
            <w:sz w:val="28"/>
            <w:szCs w:val="28"/>
            <w:u w:val="single"/>
          </w:rPr>
          <w:t>ROSHD.IR</w:t>
        </w:r>
      </w:hyperlink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 xml:space="preserve">۲-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مطالعه‌ی راهنما و تكمیل فرم شركت در جشنواره (ثبت‌نام)؛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 xml:space="preserve">۳-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دریافت كد رهگیری؛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 xml:space="preserve">۴-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تحویل دو نسخه از محصول تولیدی همراه با فرم تكمیلی به نماینده‌ی منطقه محل تحصیل یا اشتغال.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br/>
        <w:t>تبصره: هر شرکت‌کننده به‌صورت انفرادی یا گروهی حداكثر با دو (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 xml:space="preserve">۲)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محصول می‌تواند در جشنواره شركت نمایند.</w:t>
      </w:r>
    </w:p>
    <w:p w:rsidR="00F615C3" w:rsidRPr="00980004" w:rsidRDefault="00F615C3" w:rsidP="00F615C3">
      <w:pPr>
        <w:bidi/>
        <w:spacing w:after="0" w:line="240" w:lineRule="auto"/>
        <w:ind w:left="360"/>
        <w:rPr>
          <w:rFonts w:ascii="Times New Roman" w:eastAsia="Times New Roman" w:hAnsi="Times New Roman" w:cs="B Titr"/>
          <w:sz w:val="28"/>
          <w:szCs w:val="28"/>
          <w:rtl/>
        </w:rPr>
      </w:pPr>
      <w:r w:rsidRPr="00980004">
        <w:rPr>
          <w:rFonts w:ascii="Times New Roman" w:eastAsia="Times New Roman" w:hAnsi="Times New Roman" w:cs="B Titr"/>
          <w:sz w:val="28"/>
          <w:szCs w:val="28"/>
          <w:rtl/>
        </w:rPr>
        <w:t>شرایط عمومی آثار تولیدی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>۱-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 آثار تولیدی باید محصول فعالیت خلاقانه فردی و یا گروهی دانش‌آموزان، معلمان، دانشجویان و مدرسان باشد و از خدمات شرکت‌های خصوصی در تولید آن استفاده نشده باشد. (استفاده از محصولات تولید دیگران مانند فلش‌های خارجی نباید بیشتر از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>۳۰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 درصد كل محصول تولیدی باشد).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 xml:space="preserve">۲-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موضوع ارائه‌شده از طریق آثار باید در جهت پیاده‌سازی اهداف بیان‌شده در برنامه درسی و پوشش‌دهنده تمام یا بخشی از کتاب‌های درسی باشد.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br/>
        <w:t>تبصره: چنانچه محتوای ارائه‌شده به‌صورت نرم‌افزار بازی و سرگرمی تولید شده باشد، باید ضمن هدفمند بودن باعث افزایش خلاقیت و ابتكار در كاربران و همسو با تحولات کتاب‌های درسی و سند برنامه درسی ملی باشد.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lastRenderedPageBreak/>
        <w:t xml:space="preserve">۳-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امتیاز اثر تولیدی قبلاً به هیچ ارگان دولتی و یا خصوصی واگذار نگردیده باشد.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>۴-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 با توجه به قابلیت‌های ممتاز رایانه در به كارگیری از امكانات متنوع در تولید محتوای الكترونیكی كلیه آثار ارسالی باید از امكانات چندرسانه‌ای فیلم و انیمیشن در حد قابل‌قبول و صوت و گرافیك مناسب با موضوع محتوای تولیدشده بهره‌مند باشد.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 xml:space="preserve">۵-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در طراحی نرم‌افزار ارسالی جهت ارائه محتوا باید از شیوه‌های تعاملی (آموزش دو سویه) در حد قابل‌قبول استفاده گردد.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 xml:space="preserve">۶-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برای سرعت بخشیدن به روند ارزیابی، محصولات ارسالی نباید دارای قفل نرم‌افزاری و یا سخت‌افزاری و یا كلمه عبور باشند.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 xml:space="preserve">۷-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حتی‌الامکان نرم‌افزارها به‌صورت خودكار و بدون نیاز به نصب بر روی سیستم و یا نصب نرم‌افزار خاصی قابل اجرا باشند.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>۸-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 نرم‌افزارهای تحت ویندوز با امكانات موجود در رایانه‌های مدارس (به لحاظ سخت‌افزاری) قابل اجرا باشند. همچنین نرم‌افزارهای تولیدشده برای بخش یادگیری سیار، قابلیت اجرا تحت سیستم‌عامل اندروید نسخه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>۴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 و بالاتر را داشته باشند.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br/>
        <w:t xml:space="preserve">تبصره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>۱: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برای محصولات برتر در هر مرحله (در صورت نیاز) قبل از اعلام نتایج، جلسه دفاعیه برگزار خواهد شد.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br/>
        <w:t xml:space="preserve">تبصره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>۲: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فقط </w:t>
      </w:r>
      <w:r w:rsidRPr="00980004">
        <w:rPr>
          <w:rFonts w:ascii="Times New Roman" w:eastAsia="Times New Roman" w:hAnsi="Times New Roman" w:cs="B Lotus"/>
          <w:b/>
          <w:bCs/>
          <w:sz w:val="28"/>
          <w:szCs w:val="28"/>
          <w:u w:val="single"/>
          <w:rtl/>
        </w:rPr>
        <w:t>دانش‌آموزان پایه ششم دوره ابتدایی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 می‌توانند آثار خود را به‌صورت فردی یا گروهی در قالب </w:t>
      </w:r>
      <w:r w:rsidRPr="00980004">
        <w:rPr>
          <w:rFonts w:ascii="Times New Roman" w:eastAsia="Times New Roman" w:hAnsi="Times New Roman" w:cs="B Lotus"/>
          <w:b/>
          <w:bCs/>
          <w:sz w:val="28"/>
          <w:szCs w:val="28"/>
          <w:u w:val="single"/>
          <w:rtl/>
        </w:rPr>
        <w:t>پاورپوینت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 ارائه نمایند.</w:t>
      </w:r>
    </w:p>
    <w:p w:rsidR="00F615C3" w:rsidRPr="001360A5" w:rsidRDefault="00F615C3" w:rsidP="00F615C3">
      <w:pPr>
        <w:bidi/>
        <w:spacing w:after="0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1360A5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شرایط فنی و اختصاصی آثار تولیدی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>۱-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 نصب و اجرای خودكار نرم‌افزارها در سیستم‌عامل‌های مختلف بدون نیاز به ایجاد تغییر در پارامترهای سخت‌افزاری و نرم‌افزاری و همچنین حذف یا غیرفعال نمودن سایر برنامه ازجمله ضد بدافزارها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 xml:space="preserve">۲-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داشتن شناسنامه تولید، مشخصات اثر، مشخصات صاحب اثر، مشخص نمودن مخاطب و... در داخل نرم‌افزارها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 xml:space="preserve">۳- </w:t>
      </w:r>
      <w:r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امكان اجرا واستفاده از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نرم‌افزار برای </w:t>
      </w:r>
      <w:r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تمامی افراد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ب</w:t>
      </w:r>
      <w:r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دون نیاز به داشتن دانش تخصصی در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خصوص رایانه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lastRenderedPageBreak/>
        <w:t>۴-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 xml:space="preserve"> استفاده از گرافیك متناسب با موضوع و سن مخاطب (استفاده از فونت، صدا، تصاویر ثابت و متحرک با كیفیت مناسب) و استفاده از تمام سطح صفحه نمایش برای ارائه محتوا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 xml:space="preserve">۵-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نداشتن مشكل فنی در خصوص ارتباط صفحات و جابجا شدن میان قسمت‌های مختلف نرم‌افزار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 xml:space="preserve">۶-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سعی در استفاده حداكثری از امكانات رایانه‌ای جهت استفاده از رسانه‌های مختلف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 xml:space="preserve">۷-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توجه به عدم تداخل صداها، تصاویر و متون و...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 xml:space="preserve">۸-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داشتن طراحی آموزشی مناسب برای محتوای انتخاب‌شده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 xml:space="preserve">۹-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صحت و ارزش علمی محتوای (متن، تصویر و صدا)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 xml:space="preserve">۱۰-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سعی در نداشتن غلط‌های تایپی و غلط‌های علمی</w:t>
      </w:r>
    </w:p>
    <w:p w:rsidR="00F615C3" w:rsidRPr="00E57901" w:rsidRDefault="00F615C3" w:rsidP="00F615C3">
      <w:pPr>
        <w:bidi/>
        <w:spacing w:after="0" w:line="240" w:lineRule="auto"/>
        <w:ind w:left="360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  <w:r w:rsidRPr="00E57901">
        <w:rPr>
          <w:rFonts w:ascii="Times New Roman" w:eastAsia="Times New Roman" w:hAnsi="Times New Roman" w:cs="B Titr"/>
          <w:b/>
          <w:bCs/>
          <w:sz w:val="28"/>
          <w:szCs w:val="28"/>
          <w:rtl/>
        </w:rPr>
        <w:t>سیاست‌های تشویقی</w:t>
      </w:r>
    </w:p>
    <w:p w:rsidR="00F615C3" w:rsidRPr="00F320F5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sz w:val="28"/>
          <w:szCs w:val="28"/>
          <w:rtl/>
        </w:rPr>
      </w:pPr>
      <w:r w:rsidRPr="00F320F5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۱- </w:t>
      </w:r>
      <w:r w:rsidRPr="00F320F5">
        <w:rPr>
          <w:rFonts w:ascii="Times New Roman" w:eastAsia="Times New Roman" w:hAnsi="Times New Roman" w:cs="B Lotus"/>
          <w:sz w:val="28"/>
          <w:szCs w:val="28"/>
          <w:rtl/>
        </w:rPr>
        <w:t>صدورتقدیرنامه</w:t>
      </w:r>
      <w:r w:rsidRPr="00F320F5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  <w:r w:rsidRPr="00F320F5">
        <w:rPr>
          <w:rFonts w:ascii="Times New Roman" w:eastAsia="Times New Roman" w:hAnsi="Times New Roman" w:cs="B Lotus"/>
          <w:sz w:val="28"/>
          <w:szCs w:val="28"/>
          <w:rtl/>
        </w:rPr>
        <w:t>کتبی برای آثاری که موفق به ر</w:t>
      </w:r>
      <w:r w:rsidR="00144BC5">
        <w:rPr>
          <w:rFonts w:ascii="Times New Roman" w:eastAsia="Times New Roman" w:hAnsi="Times New Roman" w:cs="B Lotus" w:hint="cs"/>
          <w:sz w:val="28"/>
          <w:szCs w:val="28"/>
          <w:rtl/>
        </w:rPr>
        <w:t>ا</w:t>
      </w:r>
      <w:r w:rsidRPr="00F320F5">
        <w:rPr>
          <w:rFonts w:ascii="Times New Roman" w:eastAsia="Times New Roman" w:hAnsi="Times New Roman" w:cs="B Lotus"/>
          <w:sz w:val="28"/>
          <w:szCs w:val="28"/>
          <w:rtl/>
        </w:rPr>
        <w:t>ه</w:t>
      </w:r>
      <w:r w:rsidR="00144BC5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  <w:r w:rsidRPr="00F320F5">
        <w:rPr>
          <w:rFonts w:ascii="Times New Roman" w:eastAsia="Times New Roman" w:hAnsi="Times New Roman" w:cs="B Lotus"/>
          <w:sz w:val="28"/>
          <w:szCs w:val="28"/>
          <w:rtl/>
        </w:rPr>
        <w:t>یابی به مرحله كشوری شوند(توسط</w:t>
      </w:r>
      <w:r w:rsidRPr="00F320F5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  <w:r w:rsidRPr="00F320F5">
        <w:rPr>
          <w:rFonts w:ascii="Times New Roman" w:eastAsia="Times New Roman" w:hAnsi="Times New Roman" w:cs="B Lotus"/>
          <w:sz w:val="28"/>
          <w:szCs w:val="28"/>
          <w:rtl/>
        </w:rPr>
        <w:t>ادارات كل استان‌ها)</w:t>
      </w:r>
    </w:p>
    <w:p w:rsidR="00F615C3" w:rsidRPr="008F240E" w:rsidRDefault="00F615C3" w:rsidP="00F615C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  <w:lang w:bidi="fa-IR"/>
        </w:rPr>
        <w:t xml:space="preserve">۲- </w:t>
      </w:r>
      <w:r w:rsidRPr="008F240E">
        <w:rPr>
          <w:rFonts w:ascii="Times New Roman" w:eastAsia="Times New Roman" w:hAnsi="Times New Roman" w:cs="B Lotus"/>
          <w:b/>
          <w:bCs/>
          <w:sz w:val="28"/>
          <w:szCs w:val="28"/>
          <w:rtl/>
        </w:rPr>
        <w:t>تقدیر از صاحبان آثار برتر (رتبه‌های اول تا سوم) در مراسم اختتامیه به تندیس جشنواره به همراه حمایت نقدی</w:t>
      </w:r>
    </w:p>
    <w:p w:rsidR="00951986" w:rsidRDefault="00951986" w:rsidP="00F615C3">
      <w:pPr>
        <w:bidi/>
        <w:spacing w:after="0" w:line="240" w:lineRule="auto"/>
        <w:ind w:left="360"/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</w:pPr>
    </w:p>
    <w:p w:rsidR="00951986" w:rsidRDefault="00951986" w:rsidP="00951986">
      <w:pPr>
        <w:bidi/>
        <w:spacing w:after="0" w:line="240" w:lineRule="auto"/>
        <w:ind w:left="360"/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</w:pPr>
    </w:p>
    <w:p w:rsidR="00951986" w:rsidRDefault="00951986" w:rsidP="00951986">
      <w:pPr>
        <w:bidi/>
        <w:spacing w:after="0" w:line="240" w:lineRule="auto"/>
        <w:ind w:left="360"/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</w:pPr>
    </w:p>
    <w:p w:rsidR="00951986" w:rsidRDefault="00951986" w:rsidP="00951986">
      <w:pPr>
        <w:bidi/>
        <w:spacing w:after="0" w:line="240" w:lineRule="auto"/>
        <w:ind w:left="360"/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</w:pPr>
    </w:p>
    <w:p w:rsidR="00951986" w:rsidRDefault="00951986" w:rsidP="00951986">
      <w:pPr>
        <w:bidi/>
        <w:spacing w:after="0" w:line="240" w:lineRule="auto"/>
        <w:ind w:left="360"/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</w:pPr>
    </w:p>
    <w:p w:rsidR="00951986" w:rsidRDefault="00951986" w:rsidP="00951986">
      <w:pPr>
        <w:bidi/>
        <w:spacing w:after="0" w:line="240" w:lineRule="auto"/>
        <w:ind w:left="360"/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</w:pPr>
    </w:p>
    <w:p w:rsidR="00951986" w:rsidRDefault="00951986" w:rsidP="00951986">
      <w:pPr>
        <w:bidi/>
        <w:spacing w:after="0" w:line="240" w:lineRule="auto"/>
        <w:ind w:left="360"/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</w:pPr>
    </w:p>
    <w:p w:rsidR="00951986" w:rsidRDefault="00951986" w:rsidP="00951986">
      <w:pPr>
        <w:bidi/>
        <w:spacing w:after="0" w:line="240" w:lineRule="auto"/>
        <w:ind w:left="360"/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</w:pPr>
    </w:p>
    <w:p w:rsidR="00951986" w:rsidRDefault="00951986" w:rsidP="00951986">
      <w:pPr>
        <w:bidi/>
        <w:spacing w:after="0" w:line="240" w:lineRule="auto"/>
        <w:ind w:left="360"/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</w:pPr>
    </w:p>
    <w:p w:rsidR="00951986" w:rsidRDefault="00951986" w:rsidP="00951986">
      <w:pPr>
        <w:bidi/>
        <w:spacing w:after="0" w:line="240" w:lineRule="auto"/>
        <w:ind w:left="360"/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</w:pPr>
    </w:p>
    <w:p w:rsidR="00951986" w:rsidRDefault="00951986" w:rsidP="00951986">
      <w:pPr>
        <w:bidi/>
        <w:spacing w:after="0" w:line="240" w:lineRule="auto"/>
        <w:ind w:left="360"/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</w:pPr>
    </w:p>
    <w:p w:rsidR="00951986" w:rsidRDefault="00951986" w:rsidP="00951986">
      <w:pPr>
        <w:bidi/>
        <w:spacing w:after="0" w:line="240" w:lineRule="auto"/>
        <w:ind w:left="360"/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</w:pPr>
    </w:p>
    <w:p w:rsidR="00F615C3" w:rsidRPr="00E57901" w:rsidRDefault="00F615C3" w:rsidP="00951986">
      <w:pPr>
        <w:bidi/>
        <w:spacing w:after="0" w:line="240" w:lineRule="auto"/>
        <w:ind w:left="360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  <w:r w:rsidRPr="00E57901">
        <w:rPr>
          <w:rFonts w:ascii="Times New Roman" w:eastAsia="Times New Roman" w:hAnsi="Times New Roman" w:cs="B Titr"/>
          <w:b/>
          <w:bCs/>
          <w:sz w:val="28"/>
          <w:szCs w:val="28"/>
          <w:rtl/>
        </w:rPr>
        <w:lastRenderedPageBreak/>
        <w:t>تقویم اجرایی جشنواره</w:t>
      </w:r>
    </w:p>
    <w:tbl>
      <w:tblPr>
        <w:tblW w:w="531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3120"/>
        <w:gridCol w:w="4251"/>
      </w:tblGrid>
      <w:tr w:rsidR="00F615C3" w:rsidRPr="009E7085" w:rsidTr="00144BC5">
        <w:trPr>
          <w:tblCellSpacing w:w="0" w:type="dxa"/>
        </w:trPr>
        <w:tc>
          <w:tcPr>
            <w:tcW w:w="1442" w:type="pct"/>
            <w:shd w:val="clear" w:color="auto" w:fill="DBDBDB"/>
            <w:vAlign w:val="center"/>
            <w:hideMark/>
          </w:tcPr>
          <w:p w:rsidR="00F615C3" w:rsidRPr="009E7085" w:rsidRDefault="00F615C3" w:rsidP="005B01AD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</w:rPr>
            </w:pPr>
            <w:r w:rsidRPr="009E7085"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  <w:t>بازه زمانی</w:t>
            </w:r>
          </w:p>
        </w:tc>
        <w:tc>
          <w:tcPr>
            <w:tcW w:w="1506" w:type="pct"/>
            <w:shd w:val="clear" w:color="auto" w:fill="DBDBDB"/>
            <w:vAlign w:val="center"/>
            <w:hideMark/>
          </w:tcPr>
          <w:p w:rsidR="00F615C3" w:rsidRPr="009E7085" w:rsidRDefault="00F615C3" w:rsidP="005B01AD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</w:rPr>
            </w:pPr>
            <w:r w:rsidRPr="009E7085"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  <w:t>مسئول پیگیری در استان</w:t>
            </w:r>
          </w:p>
        </w:tc>
        <w:tc>
          <w:tcPr>
            <w:tcW w:w="2053" w:type="pct"/>
            <w:shd w:val="clear" w:color="auto" w:fill="DBDBDB"/>
            <w:vAlign w:val="center"/>
            <w:hideMark/>
          </w:tcPr>
          <w:p w:rsidR="00F615C3" w:rsidRPr="009E7085" w:rsidRDefault="00F615C3" w:rsidP="005B01AD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</w:rPr>
            </w:pPr>
            <w:r w:rsidRPr="009E7085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شرح فعالیت</w:t>
            </w:r>
          </w:p>
        </w:tc>
      </w:tr>
      <w:tr w:rsidR="00F615C3" w:rsidRPr="009E7085" w:rsidTr="00144BC5">
        <w:trPr>
          <w:tblCellSpacing w:w="0" w:type="dxa"/>
        </w:trPr>
        <w:tc>
          <w:tcPr>
            <w:tcW w:w="1442" w:type="pct"/>
            <w:vAlign w:val="center"/>
            <w:hideMark/>
          </w:tcPr>
          <w:p w:rsidR="00F615C3" w:rsidRPr="009E7085" w:rsidRDefault="00144BC5" w:rsidP="00144BC5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fa-IR"/>
              </w:rPr>
              <w:t>26/1/96</w:t>
            </w:r>
            <w:r w:rsidR="00F615C3"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 xml:space="preserve">لغایت </w:t>
            </w:r>
            <w:r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fa-IR"/>
              </w:rPr>
              <w:t>15/2/96</w:t>
            </w:r>
            <w:bookmarkStart w:id="0" w:name="_GoBack"/>
            <w:bookmarkEnd w:id="0"/>
          </w:p>
        </w:tc>
        <w:tc>
          <w:tcPr>
            <w:tcW w:w="1506" w:type="pct"/>
            <w:vAlign w:val="center"/>
            <w:hideMark/>
          </w:tcPr>
          <w:p w:rsidR="00F615C3" w:rsidRPr="009E7085" w:rsidRDefault="00F615C3" w:rsidP="005B01AD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>معاونت محترم پژوهش</w:t>
            </w:r>
            <w:r w:rsidRPr="009E7085">
              <w:rPr>
                <w:rFonts w:ascii="Times New Roman" w:eastAsia="Times New Roman" w:hAnsi="Times New Roman" w:cs="B Lotus" w:hint="cs"/>
                <w:sz w:val="28"/>
                <w:szCs w:val="28"/>
                <w:rtl/>
              </w:rPr>
              <w:t xml:space="preserve"> </w:t>
            </w:r>
            <w:r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>برنامه‌ریزی</w:t>
            </w:r>
            <w:r w:rsidRPr="009E7085">
              <w:rPr>
                <w:rFonts w:ascii="Times New Roman" w:eastAsia="Times New Roman" w:hAnsi="Times New Roman" w:cs="B Lotus" w:hint="cs"/>
                <w:sz w:val="28"/>
                <w:szCs w:val="28"/>
                <w:rtl/>
              </w:rPr>
              <w:t xml:space="preserve"> </w:t>
            </w:r>
            <w:r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 xml:space="preserve"> نیروی انسانی</w:t>
            </w:r>
            <w:r w:rsidRPr="009E7085">
              <w:rPr>
                <w:rFonts w:ascii="Times New Roman" w:eastAsia="Times New Roman" w:hAnsi="Times New Roman" w:cs="B Lotus" w:hint="cs"/>
                <w:sz w:val="28"/>
                <w:szCs w:val="28"/>
                <w:rtl/>
              </w:rPr>
              <w:t>-گروه بررسی محتوا</w:t>
            </w:r>
          </w:p>
        </w:tc>
        <w:tc>
          <w:tcPr>
            <w:tcW w:w="2053" w:type="pct"/>
            <w:vAlign w:val="center"/>
            <w:hideMark/>
          </w:tcPr>
          <w:p w:rsidR="00F615C3" w:rsidRPr="009E7085" w:rsidRDefault="00F615C3" w:rsidP="005B01AD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>تشكیل كمیته استانی و ارسال</w:t>
            </w:r>
            <w:r w:rsidRPr="009E7085">
              <w:rPr>
                <w:rFonts w:ascii="Times New Roman" w:eastAsia="Times New Roman" w:hAnsi="Times New Roman" w:cs="B Lotus" w:hint="cs"/>
                <w:sz w:val="28"/>
                <w:szCs w:val="28"/>
                <w:rtl/>
              </w:rPr>
              <w:t xml:space="preserve"> </w:t>
            </w:r>
            <w:r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>دستورالعمل</w:t>
            </w:r>
            <w:r w:rsidRPr="009E7085">
              <w:rPr>
                <w:rFonts w:ascii="Times New Roman" w:eastAsia="Times New Roman" w:hAnsi="Times New Roman" w:cs="B Lotus" w:hint="cs"/>
                <w:sz w:val="28"/>
                <w:szCs w:val="28"/>
                <w:rtl/>
              </w:rPr>
              <w:t xml:space="preserve"> </w:t>
            </w:r>
            <w:r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>، جلسات هماهنگی با مناطق و معرفی نماینده به دبیرخانه كشوری جشنواره</w:t>
            </w:r>
          </w:p>
        </w:tc>
      </w:tr>
      <w:tr w:rsidR="00F615C3" w:rsidRPr="009E7085" w:rsidTr="00144BC5">
        <w:trPr>
          <w:trHeight w:val="1160"/>
          <w:tblCellSpacing w:w="0" w:type="dxa"/>
        </w:trPr>
        <w:tc>
          <w:tcPr>
            <w:tcW w:w="1442" w:type="pct"/>
            <w:vAlign w:val="center"/>
            <w:hideMark/>
          </w:tcPr>
          <w:p w:rsidR="00F615C3" w:rsidRPr="009E7085" w:rsidRDefault="00144BC5" w:rsidP="00144BC5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fa-IR"/>
              </w:rPr>
              <w:t>16/2/96</w:t>
            </w:r>
            <w:r w:rsidR="00F615C3"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 xml:space="preserve">لغایت </w:t>
            </w:r>
            <w:r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fa-IR"/>
              </w:rPr>
              <w:t>15/6/96</w:t>
            </w:r>
          </w:p>
        </w:tc>
        <w:tc>
          <w:tcPr>
            <w:tcW w:w="1506" w:type="pct"/>
            <w:vAlign w:val="center"/>
            <w:hideMark/>
          </w:tcPr>
          <w:p w:rsidR="00F615C3" w:rsidRPr="009E7085" w:rsidRDefault="00F615C3" w:rsidP="005B01AD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اطلاع رسانی توسط معاونت پژوهش/کارشناس/رابط پژوهش وبررسی محتوا</w:t>
            </w:r>
          </w:p>
        </w:tc>
        <w:tc>
          <w:tcPr>
            <w:tcW w:w="2053" w:type="pct"/>
            <w:vAlign w:val="center"/>
            <w:hideMark/>
          </w:tcPr>
          <w:p w:rsidR="00F615C3" w:rsidRDefault="00F615C3" w:rsidP="005B01AD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sz w:val="28"/>
                <w:szCs w:val="28"/>
                <w:rtl/>
              </w:rPr>
              <w:t>ارسال بخشنامه وپوستربه مدارس و</w:t>
            </w:r>
          </w:p>
          <w:p w:rsidR="00F615C3" w:rsidRPr="009E7085" w:rsidRDefault="00F615C3" w:rsidP="005B01AD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>آغاز ثبت‌نام در وب‌گاه جشنواره</w:t>
            </w:r>
            <w:r w:rsidRPr="009E7085">
              <w:rPr>
                <w:rFonts w:ascii="Times New Roman" w:eastAsia="Times New Roman" w:hAnsi="Times New Roman" w:cs="B Lotus"/>
                <w:sz w:val="28"/>
                <w:szCs w:val="28"/>
              </w:rPr>
              <w:t xml:space="preserve"> Roshd.ir </w:t>
            </w:r>
          </w:p>
        </w:tc>
      </w:tr>
      <w:tr w:rsidR="00F615C3" w:rsidRPr="009E7085" w:rsidTr="00144BC5">
        <w:trPr>
          <w:trHeight w:val="1592"/>
          <w:tblCellSpacing w:w="0" w:type="dxa"/>
        </w:trPr>
        <w:tc>
          <w:tcPr>
            <w:tcW w:w="1442" w:type="pct"/>
            <w:vAlign w:val="center"/>
            <w:hideMark/>
          </w:tcPr>
          <w:p w:rsidR="00F615C3" w:rsidRPr="009E7085" w:rsidRDefault="00F615C3" w:rsidP="005B01AD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fa-IR"/>
              </w:rPr>
              <w:t>15/06/96 لغایت15/07/96</w:t>
            </w:r>
          </w:p>
        </w:tc>
        <w:tc>
          <w:tcPr>
            <w:tcW w:w="1506" w:type="pct"/>
            <w:vAlign w:val="center"/>
            <w:hideMark/>
          </w:tcPr>
          <w:p w:rsidR="00F615C3" w:rsidRPr="009E7085" w:rsidRDefault="00F615C3" w:rsidP="005B01AD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معاونت پژوهش/کارشناس/رابط پژوهش وبررسی محتوای مناطق</w:t>
            </w:r>
          </w:p>
        </w:tc>
        <w:tc>
          <w:tcPr>
            <w:tcW w:w="2053" w:type="pct"/>
            <w:vAlign w:val="center"/>
            <w:hideMark/>
          </w:tcPr>
          <w:p w:rsidR="00F615C3" w:rsidRPr="009E7085" w:rsidRDefault="00F615C3" w:rsidP="005B01AD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sz w:val="28"/>
                <w:szCs w:val="28"/>
                <w:rtl/>
              </w:rPr>
              <w:t>جمع آوری آثار ازمدارس</w:t>
            </w:r>
          </w:p>
        </w:tc>
      </w:tr>
      <w:tr w:rsidR="00F615C3" w:rsidRPr="009E7085" w:rsidTr="00144BC5">
        <w:trPr>
          <w:trHeight w:val="638"/>
          <w:tblCellSpacing w:w="0" w:type="dxa"/>
        </w:trPr>
        <w:tc>
          <w:tcPr>
            <w:tcW w:w="1442" w:type="pct"/>
            <w:vAlign w:val="center"/>
            <w:hideMark/>
          </w:tcPr>
          <w:p w:rsidR="00F615C3" w:rsidRDefault="00F615C3" w:rsidP="005B01AD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fa-IR"/>
              </w:rPr>
              <w:t>25/07/96</w:t>
            </w:r>
          </w:p>
        </w:tc>
        <w:tc>
          <w:tcPr>
            <w:tcW w:w="1506" w:type="pct"/>
            <w:vAlign w:val="center"/>
            <w:hideMark/>
          </w:tcPr>
          <w:p w:rsidR="00F615C3" w:rsidRDefault="00F615C3" w:rsidP="005B01AD">
            <w:pPr>
              <w:bidi/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کارشناس/رابط پژوهش وبررسی محتوای مناطق</w:t>
            </w:r>
          </w:p>
        </w:tc>
        <w:tc>
          <w:tcPr>
            <w:tcW w:w="2053" w:type="pct"/>
            <w:vAlign w:val="center"/>
            <w:hideMark/>
          </w:tcPr>
          <w:p w:rsidR="00F615C3" w:rsidRDefault="00F615C3" w:rsidP="005B01AD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sz w:val="28"/>
                <w:szCs w:val="28"/>
                <w:rtl/>
              </w:rPr>
              <w:t>ارزیابی اولیه وارسال آثار برترمناطق به اداره کل</w:t>
            </w:r>
          </w:p>
        </w:tc>
      </w:tr>
      <w:tr w:rsidR="00F615C3" w:rsidRPr="009E7085" w:rsidTr="00144BC5">
        <w:trPr>
          <w:tblCellSpacing w:w="0" w:type="dxa"/>
        </w:trPr>
        <w:tc>
          <w:tcPr>
            <w:tcW w:w="1442" w:type="pct"/>
            <w:vAlign w:val="center"/>
            <w:hideMark/>
          </w:tcPr>
          <w:p w:rsidR="00F615C3" w:rsidRPr="009E7085" w:rsidRDefault="00F615C3" w:rsidP="00144BC5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fa-IR"/>
              </w:rPr>
              <w:t>25/07/96</w:t>
            </w:r>
            <w:r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 xml:space="preserve">لغایت </w:t>
            </w:r>
            <w:r w:rsidR="00144BC5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fa-IR"/>
              </w:rPr>
              <w:t>30/7/96</w:t>
            </w:r>
          </w:p>
        </w:tc>
        <w:tc>
          <w:tcPr>
            <w:tcW w:w="1506" w:type="pct"/>
            <w:vAlign w:val="center"/>
            <w:hideMark/>
          </w:tcPr>
          <w:p w:rsidR="00F615C3" w:rsidRPr="009E7085" w:rsidRDefault="00F615C3" w:rsidP="005B01AD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9E7085">
              <w:rPr>
                <w:rFonts w:ascii="Times New Roman" w:eastAsia="Times New Roman" w:hAnsi="Times New Roman" w:cs="B Lotus" w:hint="cs"/>
                <w:sz w:val="28"/>
                <w:szCs w:val="28"/>
                <w:rtl/>
              </w:rPr>
              <w:t>گروه بررسی محتوا</w:t>
            </w:r>
          </w:p>
        </w:tc>
        <w:tc>
          <w:tcPr>
            <w:tcW w:w="2053" w:type="pct"/>
            <w:vAlign w:val="center"/>
            <w:hideMark/>
          </w:tcPr>
          <w:p w:rsidR="00F615C3" w:rsidRPr="009E7085" w:rsidRDefault="00F615C3" w:rsidP="005B01AD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>جمع‌آوری و ارزیابی آثار در مرحله استانی</w:t>
            </w:r>
          </w:p>
        </w:tc>
      </w:tr>
      <w:tr w:rsidR="00F615C3" w:rsidRPr="009E7085" w:rsidTr="00144BC5">
        <w:trPr>
          <w:tblCellSpacing w:w="0" w:type="dxa"/>
        </w:trPr>
        <w:tc>
          <w:tcPr>
            <w:tcW w:w="1442" w:type="pct"/>
            <w:vAlign w:val="center"/>
            <w:hideMark/>
          </w:tcPr>
          <w:p w:rsidR="00F615C3" w:rsidRPr="009E7085" w:rsidRDefault="00144BC5" w:rsidP="00144BC5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fa-IR"/>
              </w:rPr>
              <w:t>1/8/96</w:t>
            </w:r>
            <w:r w:rsidR="00F615C3"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 xml:space="preserve">لغایت </w:t>
            </w:r>
            <w:r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fa-IR"/>
              </w:rPr>
              <w:t>5/8/96</w:t>
            </w:r>
          </w:p>
        </w:tc>
        <w:tc>
          <w:tcPr>
            <w:tcW w:w="1506" w:type="pct"/>
            <w:vAlign w:val="center"/>
            <w:hideMark/>
          </w:tcPr>
          <w:p w:rsidR="00F615C3" w:rsidRPr="009E7085" w:rsidRDefault="00F615C3" w:rsidP="005B01AD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>دبیرخانه جشنواره</w:t>
            </w:r>
          </w:p>
        </w:tc>
        <w:tc>
          <w:tcPr>
            <w:tcW w:w="2053" w:type="pct"/>
            <w:vAlign w:val="center"/>
            <w:hideMark/>
          </w:tcPr>
          <w:p w:rsidR="00F615C3" w:rsidRPr="009E7085" w:rsidRDefault="00F615C3" w:rsidP="005B01AD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>اعلام سهمیه مرحله دوم به استان‌ها بر اساس تعداد شرکت‌کننده استان‌ها در مرحله اول</w:t>
            </w:r>
          </w:p>
        </w:tc>
      </w:tr>
      <w:tr w:rsidR="00F615C3" w:rsidRPr="009E7085" w:rsidTr="00144BC5">
        <w:trPr>
          <w:tblCellSpacing w:w="0" w:type="dxa"/>
        </w:trPr>
        <w:tc>
          <w:tcPr>
            <w:tcW w:w="1442" w:type="pct"/>
            <w:vAlign w:val="center"/>
            <w:hideMark/>
          </w:tcPr>
          <w:p w:rsidR="00F615C3" w:rsidRPr="009E7085" w:rsidRDefault="00144BC5" w:rsidP="00144BC5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fa-IR"/>
              </w:rPr>
              <w:t>6/8/96</w:t>
            </w:r>
            <w:r w:rsidR="00F615C3"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 xml:space="preserve">لغایت </w:t>
            </w:r>
            <w:r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fa-IR"/>
              </w:rPr>
              <w:t>10/8/96</w:t>
            </w:r>
          </w:p>
        </w:tc>
        <w:tc>
          <w:tcPr>
            <w:tcW w:w="1506" w:type="pct"/>
            <w:vAlign w:val="center"/>
            <w:hideMark/>
          </w:tcPr>
          <w:p w:rsidR="00F615C3" w:rsidRPr="009E7085" w:rsidRDefault="00F615C3" w:rsidP="005B01AD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9E7085">
              <w:rPr>
                <w:rFonts w:ascii="Times New Roman" w:eastAsia="Times New Roman" w:hAnsi="Times New Roman" w:cs="B Lotus" w:hint="cs"/>
                <w:sz w:val="28"/>
                <w:szCs w:val="28"/>
                <w:rtl/>
              </w:rPr>
              <w:t>گروه بررسی محتوا</w:t>
            </w:r>
          </w:p>
        </w:tc>
        <w:tc>
          <w:tcPr>
            <w:tcW w:w="2053" w:type="pct"/>
            <w:vAlign w:val="center"/>
            <w:hideMark/>
          </w:tcPr>
          <w:p w:rsidR="00F615C3" w:rsidRPr="009E7085" w:rsidRDefault="00F615C3" w:rsidP="005B01AD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>ارسال نتایج و آثار منتخب بر اساس سهمیه اعلامی از سوی دبیرخانه</w:t>
            </w:r>
          </w:p>
        </w:tc>
      </w:tr>
      <w:tr w:rsidR="00F615C3" w:rsidRPr="009E7085" w:rsidTr="00144BC5">
        <w:trPr>
          <w:tblCellSpacing w:w="0" w:type="dxa"/>
        </w:trPr>
        <w:tc>
          <w:tcPr>
            <w:tcW w:w="1442" w:type="pct"/>
            <w:vAlign w:val="center"/>
            <w:hideMark/>
          </w:tcPr>
          <w:p w:rsidR="00F615C3" w:rsidRPr="009E7085" w:rsidRDefault="00144BC5" w:rsidP="00144BC5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fa-IR"/>
              </w:rPr>
              <w:t>11/8/96</w:t>
            </w:r>
            <w:r w:rsidR="00F615C3"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 xml:space="preserve">لغایت </w:t>
            </w:r>
            <w:r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fa-IR"/>
              </w:rPr>
              <w:t>30/9/96</w:t>
            </w:r>
          </w:p>
        </w:tc>
        <w:tc>
          <w:tcPr>
            <w:tcW w:w="1506" w:type="pct"/>
            <w:vAlign w:val="center"/>
            <w:hideMark/>
          </w:tcPr>
          <w:p w:rsidR="00F615C3" w:rsidRPr="009E7085" w:rsidRDefault="00F615C3" w:rsidP="005B01AD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>دبیرخانه جشنواره</w:t>
            </w:r>
          </w:p>
        </w:tc>
        <w:tc>
          <w:tcPr>
            <w:tcW w:w="2053" w:type="pct"/>
            <w:vAlign w:val="center"/>
            <w:hideMark/>
          </w:tcPr>
          <w:p w:rsidR="00F615C3" w:rsidRPr="009E7085" w:rsidRDefault="00F615C3" w:rsidP="005B01AD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>ارزیابی مرحله كشوری آثار منتخب استانی</w:t>
            </w:r>
          </w:p>
        </w:tc>
      </w:tr>
      <w:tr w:rsidR="00F615C3" w:rsidRPr="009E7085" w:rsidTr="00144BC5">
        <w:trPr>
          <w:tblCellSpacing w:w="0" w:type="dxa"/>
        </w:trPr>
        <w:tc>
          <w:tcPr>
            <w:tcW w:w="1442" w:type="pct"/>
            <w:vAlign w:val="center"/>
            <w:hideMark/>
          </w:tcPr>
          <w:p w:rsidR="00F615C3" w:rsidRPr="009E7085" w:rsidRDefault="00F615C3" w:rsidP="005B01AD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 xml:space="preserve">نیمه دوم سال </w:t>
            </w:r>
            <w:r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  <w:lang w:bidi="fa-IR"/>
              </w:rPr>
              <w:t>۹۶</w:t>
            </w:r>
          </w:p>
        </w:tc>
        <w:tc>
          <w:tcPr>
            <w:tcW w:w="1506" w:type="pct"/>
            <w:vAlign w:val="center"/>
            <w:hideMark/>
          </w:tcPr>
          <w:p w:rsidR="00F615C3" w:rsidRPr="009E7085" w:rsidRDefault="00F615C3" w:rsidP="005B01AD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>دبیرخانه جشنواره</w:t>
            </w:r>
          </w:p>
        </w:tc>
        <w:tc>
          <w:tcPr>
            <w:tcW w:w="2053" w:type="pct"/>
            <w:vAlign w:val="center"/>
            <w:hideMark/>
          </w:tcPr>
          <w:p w:rsidR="00F615C3" w:rsidRPr="009E7085" w:rsidRDefault="00F615C3" w:rsidP="005B01AD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B Lotus"/>
                <w:sz w:val="28"/>
                <w:szCs w:val="28"/>
              </w:rPr>
            </w:pPr>
            <w:r w:rsidRPr="009E7085"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  <w:t>مراسم اختتامیه مرحله كشوری</w:t>
            </w:r>
          </w:p>
        </w:tc>
      </w:tr>
    </w:tbl>
    <w:p w:rsidR="00F615C3" w:rsidRPr="008F240E" w:rsidRDefault="00F615C3" w:rsidP="00F615C3">
      <w:pPr>
        <w:bidi/>
        <w:spacing w:line="240" w:lineRule="auto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توجه:درصورت تمدید درهر بازه زمانی متعاقبا اعلام می گردد.</w:t>
      </w:r>
    </w:p>
    <w:p w:rsidR="00AF0609" w:rsidRDefault="00AF0609"/>
    <w:sectPr w:rsidR="00AF0609" w:rsidSect="00F320F5">
      <w:pgSz w:w="12240" w:h="15840"/>
      <w:pgMar w:top="270" w:right="144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C3"/>
    <w:rsid w:val="00144BC5"/>
    <w:rsid w:val="00371CE7"/>
    <w:rsid w:val="00951986"/>
    <w:rsid w:val="00AF0609"/>
    <w:rsid w:val="00F6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C3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5C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1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5C3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C3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5C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1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5C3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shd.ir/default.aspx?SSOReturnPage=Check&amp;Rand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1345</Words>
  <Characters>7671</Characters>
  <Application>Microsoft Office Word</Application>
  <DocSecurity>0</DocSecurity>
  <Lines>63</Lines>
  <Paragraphs>17</Paragraphs>
  <ScaleCrop>false</ScaleCrop>
  <Company/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منصور موسوی</dc:creator>
  <cp:lastModifiedBy>منصور موسوی</cp:lastModifiedBy>
  <cp:revision>4</cp:revision>
  <dcterms:created xsi:type="dcterms:W3CDTF">2017-04-29T05:30:00Z</dcterms:created>
  <dcterms:modified xsi:type="dcterms:W3CDTF">2017-04-29T06:30:00Z</dcterms:modified>
</cp:coreProperties>
</file>