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AC" w:rsidRDefault="000052AC" w:rsidP="000052AC">
      <w:pPr>
        <w:bidi/>
        <w:jc w:val="center"/>
        <w:rPr>
          <w:rFonts w:cs="B Nazanin"/>
          <w:b/>
          <w:bCs/>
          <w:sz w:val="32"/>
          <w:szCs w:val="32"/>
          <w:rtl/>
          <w:lang w:bidi="fa-IR"/>
        </w:rPr>
      </w:pPr>
      <w:r>
        <w:rPr>
          <w:rFonts w:cs="B Nazanin" w:hint="cs"/>
          <w:b/>
          <w:bCs/>
          <w:sz w:val="32"/>
          <w:szCs w:val="32"/>
          <w:rtl/>
          <w:lang w:bidi="fa-IR"/>
        </w:rPr>
        <w:t>رابطة دلبستگی به خدا و تاب آوری با معناداری در زندگی معلمان</w:t>
      </w:r>
    </w:p>
    <w:p w:rsidR="000052AC" w:rsidRDefault="000052AC" w:rsidP="000052AC">
      <w:pPr>
        <w:bidi/>
        <w:jc w:val="center"/>
        <w:rPr>
          <w:rFonts w:cs="B Nazanin" w:hint="cs"/>
          <w:b/>
          <w:bCs/>
          <w:sz w:val="24"/>
          <w:szCs w:val="24"/>
          <w:u w:val="single"/>
          <w:rtl/>
          <w:lang w:bidi="fa-IR"/>
        </w:rPr>
      </w:pPr>
      <w:r w:rsidRPr="00B83F6D">
        <w:rPr>
          <w:rFonts w:cs="B Nazanin" w:hint="cs"/>
          <w:b/>
          <w:bCs/>
          <w:sz w:val="24"/>
          <w:szCs w:val="24"/>
          <w:u w:val="single"/>
          <w:rtl/>
          <w:lang w:bidi="fa-IR"/>
        </w:rPr>
        <w:t>محمدحسین غفاری</w:t>
      </w:r>
      <w:r>
        <w:rPr>
          <w:rStyle w:val="FootnoteReference"/>
          <w:rFonts w:cs="B Nazanin"/>
          <w:b/>
          <w:bCs/>
          <w:sz w:val="24"/>
          <w:szCs w:val="24"/>
          <w:rtl/>
          <w:lang w:bidi="fa-IR"/>
        </w:rPr>
        <w:footnoteReference w:id="1"/>
      </w:r>
      <w:bookmarkStart w:id="0" w:name="_GoBack"/>
      <w:bookmarkEnd w:id="0"/>
    </w:p>
    <w:p w:rsidR="000052AC" w:rsidRDefault="000052AC" w:rsidP="000052AC">
      <w:pPr>
        <w:bidi/>
        <w:jc w:val="center"/>
        <w:rPr>
          <w:rFonts w:cs="B Nazanin"/>
          <w:b/>
          <w:bCs/>
          <w:sz w:val="24"/>
          <w:szCs w:val="24"/>
          <w:u w:val="single"/>
          <w:rtl/>
          <w:lang w:bidi="fa-IR"/>
        </w:rPr>
      </w:pPr>
    </w:p>
    <w:p w:rsidR="000052AC" w:rsidRDefault="000052AC" w:rsidP="000052AC">
      <w:pPr>
        <w:bidi/>
        <w:rPr>
          <w:rFonts w:cs="B Nazanin"/>
          <w:b/>
          <w:bCs/>
          <w:sz w:val="24"/>
          <w:szCs w:val="24"/>
          <w:lang w:bidi="fa-IR"/>
        </w:rPr>
      </w:pPr>
      <w:r>
        <w:rPr>
          <w:rFonts w:cs="B Nazanin" w:hint="cs"/>
          <w:b/>
          <w:bCs/>
          <w:sz w:val="24"/>
          <w:szCs w:val="24"/>
          <w:rtl/>
          <w:lang w:bidi="fa-IR"/>
        </w:rPr>
        <w:t>چکیده</w:t>
      </w:r>
    </w:p>
    <w:p w:rsidR="000052AC" w:rsidRDefault="000052AC" w:rsidP="000052AC">
      <w:pPr>
        <w:bidi/>
        <w:jc w:val="both"/>
        <w:rPr>
          <w:rFonts w:ascii="Calibri" w:eastAsia="Calibri" w:hAnsi="Calibri" w:cs="B Nazanin"/>
          <w:sz w:val="24"/>
          <w:szCs w:val="24"/>
          <w:rtl/>
          <w:lang w:bidi="fa-IR"/>
        </w:rPr>
      </w:pPr>
      <w:r w:rsidRPr="00DB39EF">
        <w:rPr>
          <w:rFonts w:ascii="Calibri" w:eastAsia="Calibri" w:hAnsi="Calibri" w:cs="B Nazanin" w:hint="cs"/>
          <w:sz w:val="24"/>
          <w:szCs w:val="24"/>
          <w:rtl/>
          <w:lang w:bidi="fa-IR"/>
        </w:rPr>
        <w:t xml:space="preserve">هدف از این مطالعه تعیین رابطة دلبستگی به خدا و تاب آوری با معناداری زندگی در معلمان بود. جامعة آماری پژوهش همة دانشجویان مقطع تحصیلی کارشناسی پیوسته پردیس شهید مفتح دانشگاه فرهنگیان در سال تحصیلی 95-1394 بودند. نمونه شامل 100 دانشجو بود که به روش نمونه گیری تصادفی طبقه ای به صورت انتخاب تصادفی 25 نفر از ورودی های هر سال تحصیلی انجام شد. داده ها با استفاده از پرسشنامه های دلبستگی به خدا اثر زهرا علیایی، سیامک سامانی و حجت الله فانی (1390)، تاب آوری اثر کانر </w:t>
      </w:r>
      <w:r w:rsidRPr="00DB39EF">
        <w:rPr>
          <w:rFonts w:ascii="Times New Roman" w:eastAsia="Calibri" w:hAnsi="Times New Roman" w:cs="Times New Roman" w:hint="cs"/>
          <w:sz w:val="24"/>
          <w:szCs w:val="24"/>
          <w:rtl/>
          <w:lang w:bidi="fa-IR"/>
        </w:rPr>
        <w:t xml:space="preserve">و </w:t>
      </w:r>
      <w:r w:rsidRPr="00DB39EF">
        <w:rPr>
          <w:rFonts w:ascii="Calibri" w:eastAsia="Calibri" w:hAnsi="Calibri" w:cs="B Nazanin" w:hint="cs"/>
          <w:sz w:val="24"/>
          <w:szCs w:val="24"/>
          <w:rtl/>
          <w:lang w:bidi="fa-IR"/>
        </w:rPr>
        <w:t xml:space="preserve">دیویدسون (2003) و معناداری زندگی اثر میشل اف. استگر، فریزر، اوشی و کالر (2006)جمع آوری شد. داده های پژوهش با استفاده از نرم افزار </w:t>
      </w:r>
      <w:r w:rsidRPr="00DB39EF">
        <w:rPr>
          <w:rFonts w:ascii="Calibri" w:eastAsia="Calibri" w:hAnsi="Calibri" w:cs="B Nazanin"/>
          <w:sz w:val="24"/>
          <w:szCs w:val="24"/>
          <w:lang w:bidi="fa-IR"/>
        </w:rPr>
        <w:t>spss22</w:t>
      </w:r>
      <w:r w:rsidRPr="00DB39EF">
        <w:rPr>
          <w:rFonts w:ascii="Calibri" w:eastAsia="Calibri" w:hAnsi="Calibri" w:cs="B Nazanin" w:hint="cs"/>
          <w:sz w:val="24"/>
          <w:szCs w:val="24"/>
          <w:rtl/>
          <w:lang w:bidi="fa-IR"/>
        </w:rPr>
        <w:t xml:space="preserve"> و روش رگرسیون خطی چندگانه مورد تجزیه و تحلیل واقع گردید. نتایج نشان داد که میان دلبستگی به خدا و معناداری زندگی معناداری مثبت و مستقیم وجود دارد (01/0</w:t>
      </w:r>
      <w:r w:rsidRPr="00DB39EF">
        <w:rPr>
          <w:rFonts w:ascii="Calibri" w:eastAsia="Calibri" w:hAnsi="Calibri" w:cs="B Nazanin"/>
          <w:sz w:val="24"/>
          <w:szCs w:val="24"/>
          <w:lang w:bidi="fa-IR"/>
        </w:rPr>
        <w:t>P&lt;</w:t>
      </w:r>
      <w:r w:rsidRPr="00DB39EF">
        <w:rPr>
          <w:rFonts w:ascii="Calibri" w:eastAsia="Calibri" w:hAnsi="Calibri" w:cs="B Nazanin" w:hint="cs"/>
          <w:sz w:val="24"/>
          <w:szCs w:val="24"/>
          <w:rtl/>
          <w:lang w:bidi="fa-IR"/>
        </w:rPr>
        <w:t>)، همچنین میان تاب آوری و معناداری زندگی نیز رابطه ای مثبت و مستقیم برقرار است (01/0</w:t>
      </w:r>
      <w:r w:rsidRPr="00DB39EF">
        <w:rPr>
          <w:rFonts w:ascii="Calibri" w:eastAsia="Calibri" w:hAnsi="Calibri" w:cs="B Nazanin"/>
          <w:sz w:val="24"/>
          <w:szCs w:val="24"/>
          <w:lang w:bidi="fa-IR"/>
        </w:rPr>
        <w:t>P&lt;</w:t>
      </w:r>
      <w:r w:rsidRPr="00DB39EF">
        <w:rPr>
          <w:rFonts w:ascii="Calibri" w:eastAsia="Calibri" w:hAnsi="Calibri" w:cs="B Nazanin" w:hint="cs"/>
          <w:sz w:val="24"/>
          <w:szCs w:val="24"/>
          <w:rtl/>
          <w:lang w:bidi="fa-IR"/>
        </w:rPr>
        <w:t>).</w:t>
      </w:r>
    </w:p>
    <w:p w:rsidR="000052AC" w:rsidRDefault="000052AC" w:rsidP="000052AC">
      <w:pPr>
        <w:bidi/>
        <w:jc w:val="both"/>
        <w:rPr>
          <w:rFonts w:ascii="Calibri" w:eastAsia="Calibri" w:hAnsi="Calibri" w:cs="B Nazanin"/>
          <w:sz w:val="24"/>
          <w:szCs w:val="24"/>
          <w:rtl/>
          <w:lang w:bidi="fa-IR"/>
        </w:rPr>
      </w:pPr>
    </w:p>
    <w:p w:rsidR="000052AC" w:rsidRDefault="000052AC" w:rsidP="000052AC">
      <w:pPr>
        <w:bidi/>
        <w:jc w:val="both"/>
        <w:rPr>
          <w:rFonts w:ascii="Calibri" w:eastAsia="Calibri" w:hAnsi="Calibri" w:cs="B Nazanin"/>
          <w:sz w:val="24"/>
          <w:szCs w:val="24"/>
          <w:rtl/>
          <w:lang w:bidi="fa-IR"/>
        </w:rPr>
      </w:pPr>
    </w:p>
    <w:p w:rsidR="000052AC" w:rsidRPr="00DB39EF" w:rsidRDefault="000052AC" w:rsidP="000052AC">
      <w:pPr>
        <w:bidi/>
        <w:jc w:val="both"/>
        <w:rPr>
          <w:rFonts w:ascii="Calibri" w:eastAsia="Calibri" w:hAnsi="Calibri" w:cs="B Nazanin"/>
          <w:sz w:val="24"/>
          <w:szCs w:val="24"/>
          <w:rtl/>
          <w:lang w:bidi="fa-IR"/>
        </w:rPr>
      </w:pPr>
      <w:r>
        <w:rPr>
          <w:rFonts w:ascii="Calibri" w:eastAsia="Calibri" w:hAnsi="Calibri" w:cs="B Lotus" w:hint="cs"/>
          <w:b/>
          <w:bCs/>
          <w:sz w:val="24"/>
          <w:szCs w:val="24"/>
          <w:rtl/>
          <w:lang w:bidi="fa-IR"/>
        </w:rPr>
        <w:t xml:space="preserve">واژه های کلیدی: </w:t>
      </w:r>
      <w:r>
        <w:rPr>
          <w:rFonts w:ascii="Calibri" w:eastAsia="Calibri" w:hAnsi="Calibri" w:cs="B Nazanin" w:hint="cs"/>
          <w:sz w:val="24"/>
          <w:szCs w:val="24"/>
          <w:rtl/>
          <w:lang w:bidi="fa-IR"/>
        </w:rPr>
        <w:t>دلبستگی به خدا، تاب آوری، معناداری زندگی</w:t>
      </w:r>
    </w:p>
    <w:p w:rsidR="000052AC" w:rsidRDefault="000052AC" w:rsidP="000052AC">
      <w:pPr>
        <w:bidi/>
        <w:jc w:val="both"/>
        <w:rPr>
          <w:rFonts w:ascii="Calibri" w:eastAsia="Calibri" w:hAnsi="Calibri" w:cs="B Nazanin"/>
          <w:sz w:val="24"/>
          <w:szCs w:val="24"/>
          <w:lang w:bidi="fa-IR"/>
        </w:rPr>
      </w:pPr>
    </w:p>
    <w:p w:rsidR="000052AC" w:rsidRDefault="000052AC" w:rsidP="000052AC">
      <w:pPr>
        <w:bidi/>
        <w:jc w:val="both"/>
        <w:rPr>
          <w:rFonts w:ascii="Calibri" w:eastAsia="Calibri" w:hAnsi="Calibri" w:cs="B Nazanin"/>
          <w:sz w:val="24"/>
          <w:szCs w:val="24"/>
          <w:lang w:bidi="fa-IR"/>
        </w:rPr>
      </w:pPr>
    </w:p>
    <w:p w:rsidR="000052AC" w:rsidRPr="00DB39EF" w:rsidRDefault="000052AC" w:rsidP="000052AC">
      <w:pPr>
        <w:bidi/>
        <w:jc w:val="both"/>
        <w:rPr>
          <w:rFonts w:ascii="Calibri" w:eastAsia="Calibri" w:hAnsi="Calibri" w:cs="B Lotus"/>
          <w:sz w:val="24"/>
          <w:szCs w:val="24"/>
          <w:lang w:bidi="fa-IR"/>
        </w:rPr>
      </w:pPr>
    </w:p>
    <w:p w:rsidR="000052AC" w:rsidRDefault="000052AC" w:rsidP="000052AC">
      <w:pPr>
        <w:bidi/>
        <w:rPr>
          <w:rFonts w:cs="B Nazanin"/>
          <w:b/>
          <w:bCs/>
          <w:sz w:val="24"/>
          <w:szCs w:val="24"/>
          <w:rtl/>
          <w:lang w:bidi="fa-IR"/>
        </w:rPr>
      </w:pPr>
    </w:p>
    <w:p w:rsidR="000052AC" w:rsidRPr="00B83F6D" w:rsidRDefault="000052AC" w:rsidP="000052AC">
      <w:pPr>
        <w:bidi/>
        <w:spacing w:before="120"/>
        <w:rPr>
          <w:rFonts w:cs="B Nazanin"/>
          <w:sz w:val="24"/>
          <w:szCs w:val="24"/>
          <w:rtl/>
          <w:lang w:bidi="fa-IR"/>
        </w:rPr>
      </w:pPr>
    </w:p>
    <w:p w:rsidR="000052AC" w:rsidRDefault="000052AC" w:rsidP="000052AC">
      <w:pPr>
        <w:bidi/>
        <w:rPr>
          <w:rFonts w:cs="B Nazanin"/>
          <w:b/>
          <w:bCs/>
          <w:sz w:val="28"/>
          <w:szCs w:val="28"/>
          <w:rtl/>
          <w:lang w:bidi="fa-IR"/>
        </w:rPr>
      </w:pPr>
      <w:r>
        <w:rPr>
          <w:rFonts w:cs="B Nazanin"/>
          <w:b/>
          <w:bCs/>
          <w:sz w:val="28"/>
          <w:szCs w:val="28"/>
          <w:rtl/>
          <w:lang w:bidi="fa-IR"/>
        </w:rPr>
        <w:br w:type="page"/>
      </w:r>
    </w:p>
    <w:sectPr w:rsidR="000052AC" w:rsidSect="00467D4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EA" w:rsidRDefault="00E91EEA" w:rsidP="000052AC">
      <w:pPr>
        <w:spacing w:after="0" w:line="240" w:lineRule="auto"/>
      </w:pPr>
      <w:r>
        <w:separator/>
      </w:r>
    </w:p>
  </w:endnote>
  <w:endnote w:type="continuationSeparator" w:id="0">
    <w:p w:rsidR="00E91EEA" w:rsidRDefault="00E91EEA" w:rsidP="0000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EA" w:rsidRDefault="00E91EEA" w:rsidP="000052AC">
      <w:pPr>
        <w:spacing w:after="0" w:line="240" w:lineRule="auto"/>
      </w:pPr>
      <w:r>
        <w:separator/>
      </w:r>
    </w:p>
  </w:footnote>
  <w:footnote w:type="continuationSeparator" w:id="0">
    <w:p w:rsidR="00E91EEA" w:rsidRDefault="00E91EEA" w:rsidP="000052AC">
      <w:pPr>
        <w:spacing w:after="0" w:line="240" w:lineRule="auto"/>
      </w:pPr>
      <w:r>
        <w:continuationSeparator/>
      </w:r>
    </w:p>
  </w:footnote>
  <w:footnote w:id="1">
    <w:p w:rsidR="000052AC" w:rsidRPr="00B83F6D" w:rsidRDefault="000052AC" w:rsidP="000052AC">
      <w:pPr>
        <w:pStyle w:val="FootnoteText"/>
        <w:bidi/>
        <w:rPr>
          <w:rFonts w:cs="B Nazanin"/>
          <w:b/>
          <w:bCs/>
          <w:sz w:val="24"/>
          <w:szCs w:val="24"/>
          <w:rtl/>
          <w:lang w:bidi="fa-IR"/>
        </w:rPr>
      </w:pPr>
      <w:r>
        <w:rPr>
          <w:rStyle w:val="FootnoteReference"/>
        </w:rPr>
        <w:footnoteRef/>
      </w:r>
      <w:r>
        <w:t xml:space="preserve"> </w:t>
      </w:r>
      <w:r>
        <w:rPr>
          <w:rFonts w:cs="B Nazanin" w:hint="cs"/>
          <w:b/>
          <w:bCs/>
          <w:sz w:val="24"/>
          <w:szCs w:val="24"/>
          <w:rtl/>
          <w:lang w:bidi="fa-IR"/>
        </w:rPr>
        <w:t xml:space="preserve">دانشجوی پردیس شهید مفتح دانشگاه فرهنگیان. پست الکترونیک: </w:t>
      </w:r>
      <w:hyperlink r:id="rId1" w:history="1">
        <w:r w:rsidRPr="00DB0339">
          <w:rPr>
            <w:rStyle w:val="Hyperlink"/>
            <w:rFonts w:cs="B Nazanin"/>
            <w:b/>
            <w:bCs/>
            <w:sz w:val="24"/>
            <w:szCs w:val="24"/>
            <w:lang w:bidi="fa-IR"/>
          </w:rPr>
          <w:t>mghafari843@yahoo.com</w:t>
        </w:r>
      </w:hyperlink>
      <w:r>
        <w:rPr>
          <w:rFonts w:cs="B Nazanin" w:hint="cs"/>
          <w:b/>
          <w:bCs/>
          <w:sz w:val="24"/>
          <w:szCs w:val="24"/>
          <w:rtl/>
          <w:lang w:bidi="fa-IR"/>
        </w:rPr>
        <w:t>. شماره تماس: 09338392878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C"/>
    <w:rsid w:val="000052AC"/>
    <w:rsid w:val="00467D42"/>
    <w:rsid w:val="005B4DE3"/>
    <w:rsid w:val="00E91E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AC"/>
    <w:pPr>
      <w:spacing w:after="160" w:line="259"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52AC"/>
    <w:pPr>
      <w:spacing w:after="0" w:line="240" w:lineRule="auto"/>
    </w:pPr>
    <w:rPr>
      <w:sz w:val="20"/>
      <w:szCs w:val="20"/>
    </w:rPr>
  </w:style>
  <w:style w:type="character" w:customStyle="1" w:styleId="FootnoteTextChar">
    <w:name w:val="Footnote Text Char"/>
    <w:basedOn w:val="DefaultParagraphFont"/>
    <w:link w:val="FootnoteText"/>
    <w:uiPriority w:val="99"/>
    <w:rsid w:val="000052AC"/>
    <w:rPr>
      <w:sz w:val="20"/>
      <w:szCs w:val="20"/>
      <w:lang w:bidi="ar-SA"/>
    </w:rPr>
  </w:style>
  <w:style w:type="character" w:styleId="FootnoteReference">
    <w:name w:val="footnote reference"/>
    <w:basedOn w:val="DefaultParagraphFont"/>
    <w:uiPriority w:val="99"/>
    <w:semiHidden/>
    <w:unhideWhenUsed/>
    <w:rsid w:val="000052AC"/>
    <w:rPr>
      <w:vertAlign w:val="superscript"/>
    </w:rPr>
  </w:style>
  <w:style w:type="character" w:styleId="Hyperlink">
    <w:name w:val="Hyperlink"/>
    <w:basedOn w:val="DefaultParagraphFont"/>
    <w:uiPriority w:val="99"/>
    <w:unhideWhenUsed/>
    <w:rsid w:val="000052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AC"/>
    <w:pPr>
      <w:spacing w:after="160" w:line="259"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52AC"/>
    <w:pPr>
      <w:spacing w:after="0" w:line="240" w:lineRule="auto"/>
    </w:pPr>
    <w:rPr>
      <w:sz w:val="20"/>
      <w:szCs w:val="20"/>
    </w:rPr>
  </w:style>
  <w:style w:type="character" w:customStyle="1" w:styleId="FootnoteTextChar">
    <w:name w:val="Footnote Text Char"/>
    <w:basedOn w:val="DefaultParagraphFont"/>
    <w:link w:val="FootnoteText"/>
    <w:uiPriority w:val="99"/>
    <w:rsid w:val="000052AC"/>
    <w:rPr>
      <w:sz w:val="20"/>
      <w:szCs w:val="20"/>
      <w:lang w:bidi="ar-SA"/>
    </w:rPr>
  </w:style>
  <w:style w:type="character" w:styleId="FootnoteReference">
    <w:name w:val="footnote reference"/>
    <w:basedOn w:val="DefaultParagraphFont"/>
    <w:uiPriority w:val="99"/>
    <w:semiHidden/>
    <w:unhideWhenUsed/>
    <w:rsid w:val="000052AC"/>
    <w:rPr>
      <w:vertAlign w:val="superscript"/>
    </w:rPr>
  </w:style>
  <w:style w:type="character" w:styleId="Hyperlink">
    <w:name w:val="Hyperlink"/>
    <w:basedOn w:val="DefaultParagraphFont"/>
    <w:uiPriority w:val="99"/>
    <w:unhideWhenUsed/>
    <w:rsid w:val="000052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mghafari84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cp:lastPrinted>2017-02-16T09:03:00Z</cp:lastPrinted>
  <dcterms:created xsi:type="dcterms:W3CDTF">2017-02-16T09:01:00Z</dcterms:created>
  <dcterms:modified xsi:type="dcterms:W3CDTF">2017-02-16T09:04:00Z</dcterms:modified>
</cp:coreProperties>
</file>